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82EE" w14:textId="77777777" w:rsidR="00064041" w:rsidRDefault="00000000" w:rsidP="00C81B96">
      <w:pPr>
        <w:pStyle w:val="Title"/>
        <w:keepNext w:val="0"/>
        <w:keepLines w:val="0"/>
        <w:tabs>
          <w:tab w:val="left" w:pos="1454"/>
          <w:tab w:val="center" w:pos="4680"/>
        </w:tabs>
        <w:spacing w:after="0" w:line="240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Landowner Engagement Subcommittee Meeting</w:t>
      </w:r>
    </w:p>
    <w:p w14:paraId="7114B84E" w14:textId="6D16117C" w:rsidR="00064041" w:rsidRDefault="00000000">
      <w:pPr>
        <w:pStyle w:val="Title"/>
        <w:keepNext w:val="0"/>
        <w:keepLines w:val="0"/>
        <w:spacing w:after="0" w:line="240" w:lineRule="auto"/>
        <w:jc w:val="center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Monday, December 12th, 2022</w:t>
      </w:r>
    </w:p>
    <w:p w14:paraId="02A9C181" w14:textId="4571244A" w:rsidR="008552B8" w:rsidRDefault="008552B8" w:rsidP="008552B8"/>
    <w:p w14:paraId="15B3ABCD" w14:textId="77777777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b/>
          <w:bCs/>
          <w:sz w:val="24"/>
          <w:szCs w:val="24"/>
        </w:rPr>
        <w:t>Attendees:</w:t>
      </w:r>
      <w:r w:rsidRPr="00481AA1"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701D0B07" w14:textId="77777777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  <w:sectPr w:rsidR="008552B8" w:rsidRPr="00481AA1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7E8E771" w14:textId="4EE02794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Bella Bledsoe</w:t>
      </w:r>
      <w:r w:rsidRPr="00481AA1">
        <w:rPr>
          <w:rFonts w:ascii="EB Garamond" w:eastAsia="EB Garamond" w:hAnsi="EB Garamond" w:cs="EB Garamond"/>
          <w:sz w:val="24"/>
          <w:szCs w:val="24"/>
        </w:rPr>
        <w:t>: Sierra Institute</w:t>
      </w:r>
    </w:p>
    <w:p w14:paraId="1D03C55A" w14:textId="5E6D39A5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Brin </w:t>
      </w:r>
      <w:r w:rsidRPr="00481AA1">
        <w:rPr>
          <w:rFonts w:ascii="EB Garamond" w:eastAsia="EB Garamond" w:hAnsi="EB Garamond" w:cs="EB Garamond"/>
          <w:sz w:val="24"/>
          <w:szCs w:val="24"/>
        </w:rPr>
        <w:t>Greer: RCD of Tehama County</w:t>
      </w:r>
    </w:p>
    <w:p w14:paraId="34B6C55E" w14:textId="43C41D63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Debbie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Mar</w:t>
      </w:r>
      <w:r w:rsidRPr="00481AA1">
        <w:rPr>
          <w:rFonts w:ascii="EB Garamond" w:eastAsia="EB Garamond" w:hAnsi="EB Garamond" w:cs="EB Garamond"/>
          <w:sz w:val="24"/>
          <w:szCs w:val="24"/>
        </w:rPr>
        <w:t>giotta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>: Lassen Meadows Ranch</w:t>
      </w:r>
    </w:p>
    <w:p w14:paraId="62BE7F6A" w14:textId="325EC376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Jim Richardson</w:t>
      </w:r>
      <w:r w:rsidRPr="00481AA1">
        <w:rPr>
          <w:rFonts w:ascii="EB Garamond" w:eastAsia="EB Garamond" w:hAnsi="EB Garamond" w:cs="EB Garamond"/>
          <w:sz w:val="24"/>
          <w:szCs w:val="24"/>
        </w:rPr>
        <w:t>: LAVO</w:t>
      </w:r>
    </w:p>
    <w:p w14:paraId="412ADE4C" w14:textId="7346B460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Jo Cunningham</w:t>
      </w:r>
      <w:r w:rsidRPr="00481AA1">
        <w:rPr>
          <w:rFonts w:ascii="EB Garamond" w:eastAsia="EB Garamond" w:hAnsi="EB Garamond" w:cs="EB Garamond"/>
          <w:sz w:val="24"/>
          <w:szCs w:val="24"/>
        </w:rPr>
        <w:t xml:space="preserve">: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Baccala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 xml:space="preserve"> Ranch</w:t>
      </w:r>
    </w:p>
    <w:p w14:paraId="7FEFD448" w14:textId="2DA23A74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Kathryn Raeder</w:t>
      </w:r>
      <w:r w:rsidRPr="00481AA1">
        <w:rPr>
          <w:rFonts w:ascii="EB Garamond" w:eastAsia="EB Garamond" w:hAnsi="EB Garamond" w:cs="EB Garamond"/>
          <w:sz w:val="24"/>
          <w:szCs w:val="24"/>
        </w:rPr>
        <w:t xml:space="preserve">: </w:t>
      </w:r>
      <w:r w:rsidRPr="00481AA1">
        <w:rPr>
          <w:rFonts w:ascii="EB Garamond" w:eastAsia="EB Garamond" w:hAnsi="EB Garamond" w:cs="EB Garamond"/>
          <w:sz w:val="24"/>
          <w:szCs w:val="24"/>
        </w:rPr>
        <w:t>RCD of Tehama County</w:t>
      </w:r>
    </w:p>
    <w:p w14:paraId="2EAFBD80" w14:textId="2F934F06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Mary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Davidge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>: Friends of Warner Valley</w:t>
      </w:r>
    </w:p>
    <w:p w14:paraId="2705AE58" w14:textId="5EEBC71C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Michael Lee</w:t>
      </w:r>
      <w:r w:rsidRPr="00481AA1">
        <w:rPr>
          <w:rFonts w:ascii="EB Garamond" w:eastAsia="EB Garamond" w:hAnsi="EB Garamond" w:cs="EB Garamond"/>
          <w:sz w:val="24"/>
          <w:szCs w:val="24"/>
        </w:rPr>
        <w:t xml:space="preserve">: </w:t>
      </w:r>
      <w:r w:rsidRPr="00481AA1">
        <w:rPr>
          <w:rFonts w:ascii="EB Garamond" w:eastAsia="EB Garamond" w:hAnsi="EB Garamond" w:cs="EB Garamond"/>
          <w:sz w:val="24"/>
          <w:szCs w:val="24"/>
        </w:rPr>
        <w:t>Friends of Warner Valley</w:t>
      </w:r>
    </w:p>
    <w:p w14:paraId="1FFE2D74" w14:textId="4D535010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Sophie Castleton</w:t>
      </w:r>
      <w:r w:rsidRPr="00481AA1">
        <w:rPr>
          <w:rFonts w:ascii="EB Garamond" w:eastAsia="EB Garamond" w:hAnsi="EB Garamond" w:cs="EB Garamond"/>
          <w:sz w:val="24"/>
          <w:szCs w:val="24"/>
        </w:rPr>
        <w:t>: Sierra Institute</w:t>
      </w:r>
    </w:p>
    <w:p w14:paraId="7522798E" w14:textId="77777777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Stephanie Dickerson</w:t>
      </w:r>
    </w:p>
    <w:p w14:paraId="469E2230" w14:textId="04D96F5B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Stewart McMorrow</w:t>
      </w:r>
      <w:r w:rsidRPr="00481AA1">
        <w:rPr>
          <w:rFonts w:ascii="EB Garamond" w:eastAsia="EB Garamond" w:hAnsi="EB Garamond" w:cs="EB Garamond"/>
          <w:sz w:val="24"/>
          <w:szCs w:val="24"/>
        </w:rPr>
        <w:t xml:space="preserve">: </w:t>
      </w:r>
      <w:r w:rsidRPr="00481AA1">
        <w:rPr>
          <w:rFonts w:ascii="EB Garamond" w:eastAsia="EB Garamond" w:hAnsi="EB Garamond" w:cs="EB Garamond"/>
          <w:sz w:val="24"/>
          <w:szCs w:val="24"/>
        </w:rPr>
        <w:t>Cal Fire</w:t>
      </w:r>
    </w:p>
    <w:p w14:paraId="3B9270F7" w14:textId="46E2E0B4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Wendy Heaton</w:t>
      </w:r>
      <w:r w:rsidRPr="00481AA1">
        <w:rPr>
          <w:rFonts w:ascii="EB Garamond" w:eastAsia="EB Garamond" w:hAnsi="EB Garamond" w:cs="EB Garamond"/>
          <w:sz w:val="24"/>
          <w:szCs w:val="24"/>
        </w:rPr>
        <w:t>: Battle Creek Meadows Ranch</w:t>
      </w:r>
    </w:p>
    <w:p w14:paraId="7C049249" w14:textId="2F58D758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Wil</w:t>
      </w:r>
      <w:r w:rsidRPr="00481AA1">
        <w:rPr>
          <w:rFonts w:ascii="EB Garamond" w:eastAsia="EB Garamond" w:hAnsi="EB Garamond" w:cs="EB Garamond"/>
          <w:sz w:val="24"/>
          <w:szCs w:val="24"/>
        </w:rPr>
        <w:t xml:space="preserve">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Kingori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>: Circle S Ranch</w:t>
      </w:r>
    </w:p>
    <w:p w14:paraId="253D047B" w14:textId="145BE4B9" w:rsidR="008552B8" w:rsidRPr="00481AA1" w:rsidRDefault="008552B8" w:rsidP="008552B8">
      <w:pPr>
        <w:spacing w:line="240" w:lineRule="auto"/>
        <w:contextualSpacing/>
        <w:rPr>
          <w:rFonts w:ascii="EB Garamond" w:eastAsia="EB Garamond" w:hAnsi="EB Garamond" w:cs="EB Garamond"/>
          <w:sz w:val="24"/>
          <w:szCs w:val="24"/>
        </w:rPr>
        <w:sectPr w:rsidR="008552B8" w:rsidRPr="00481AA1" w:rsidSect="008552B8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Yana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Valachovic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>: UC Cooperative Extension</w:t>
      </w:r>
    </w:p>
    <w:p w14:paraId="27FEAC19" w14:textId="77777777" w:rsidR="008552B8" w:rsidRPr="00481AA1" w:rsidRDefault="008552B8" w:rsidP="008552B8">
      <w:pPr>
        <w:rPr>
          <w:rFonts w:ascii="EB Garamond" w:hAnsi="EB Garamond"/>
          <w:sz w:val="24"/>
          <w:szCs w:val="24"/>
        </w:rPr>
      </w:pPr>
    </w:p>
    <w:p w14:paraId="3D3E2CF9" w14:textId="77777777" w:rsidR="00064041" w:rsidRPr="00481AA1" w:rsidRDefault="00000000">
      <w:p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/>
          <w:sz w:val="24"/>
          <w:szCs w:val="24"/>
        </w:rPr>
        <w:t>Meeting Objectives:</w:t>
      </w:r>
    </w:p>
    <w:p w14:paraId="155025ED" w14:textId="17B0DBA0" w:rsidR="00064041" w:rsidRPr="00481AA1" w:rsidRDefault="00000000">
      <w:pPr>
        <w:numPr>
          <w:ilvl w:val="0"/>
          <w:numId w:val="4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Hear from Stewart Mc</w:t>
      </w:r>
      <w:r w:rsidR="00CE20D2" w:rsidRPr="00481AA1">
        <w:rPr>
          <w:rFonts w:ascii="EB Garamond" w:eastAsia="EB Garamond" w:hAnsi="EB Garamond" w:cs="EB Garamond"/>
          <w:sz w:val="24"/>
          <w:szCs w:val="24"/>
        </w:rPr>
        <w:t>M</w:t>
      </w:r>
      <w:r w:rsidRPr="00481AA1">
        <w:rPr>
          <w:rFonts w:ascii="EB Garamond" w:eastAsia="EB Garamond" w:hAnsi="EB Garamond" w:cs="EB Garamond"/>
          <w:sz w:val="24"/>
          <w:szCs w:val="24"/>
        </w:rPr>
        <w:t>orrow from Cal Fire about the CFIP landowner assistance program.</w:t>
      </w:r>
    </w:p>
    <w:p w14:paraId="3ECBA3EE" w14:textId="77777777" w:rsidR="00064041" w:rsidRPr="00481AA1" w:rsidRDefault="00000000">
      <w:pPr>
        <w:numPr>
          <w:ilvl w:val="0"/>
          <w:numId w:val="4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Listen to updates from the RCD of Tehama County on their two hazard tree removal projects located in Mineral and Mill Creek.</w:t>
      </w:r>
    </w:p>
    <w:p w14:paraId="3487F1E7" w14:textId="6F0616B9" w:rsidR="00064041" w:rsidRDefault="00000000" w:rsidP="00C81B96">
      <w:pPr>
        <w:numPr>
          <w:ilvl w:val="0"/>
          <w:numId w:val="4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Hear a presentation from Yana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Valachovic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 xml:space="preserve"> from the UC Cooperative Extension.</w:t>
      </w:r>
    </w:p>
    <w:p w14:paraId="57A2B6F5" w14:textId="77777777" w:rsidR="00C81B96" w:rsidRPr="00C81B96" w:rsidRDefault="00C81B96" w:rsidP="00C81B96">
      <w:pPr>
        <w:spacing w:line="240" w:lineRule="auto"/>
        <w:ind w:left="1080"/>
        <w:rPr>
          <w:rFonts w:ascii="EB Garamond" w:eastAsia="EB Garamond" w:hAnsi="EB Garamond" w:cs="EB Garamond"/>
          <w:sz w:val="24"/>
          <w:szCs w:val="24"/>
        </w:rPr>
      </w:pPr>
    </w:p>
    <w:p w14:paraId="0C9338CF" w14:textId="378D8A2D" w:rsidR="00064041" w:rsidRPr="00481AA1" w:rsidRDefault="00000000" w:rsidP="001C22AA">
      <w:pPr>
        <w:pStyle w:val="Heading3"/>
        <w:keepLines w:val="0"/>
        <w:spacing w:before="0" w:after="0" w:line="240" w:lineRule="auto"/>
        <w:rPr>
          <w:rFonts w:ascii="EB Garamond" w:eastAsia="EB Garamond" w:hAnsi="EB Garamond" w:cs="EB Garamond"/>
          <w:b/>
          <w:bCs/>
          <w:color w:val="000000" w:themeColor="text1"/>
          <w:sz w:val="24"/>
          <w:szCs w:val="24"/>
        </w:rPr>
      </w:pPr>
      <w:r w:rsidRPr="00481AA1">
        <w:rPr>
          <w:rFonts w:ascii="EB Garamond" w:eastAsia="EB Garamond" w:hAnsi="EB Garamond" w:cs="EB Garamond"/>
          <w:b/>
          <w:bCs/>
          <w:color w:val="000000" w:themeColor="text1"/>
          <w:sz w:val="24"/>
          <w:szCs w:val="24"/>
        </w:rPr>
        <w:t xml:space="preserve">Landowner Engagement Subcommittee </w:t>
      </w:r>
      <w:r w:rsidR="008552B8" w:rsidRPr="00481AA1">
        <w:rPr>
          <w:rFonts w:ascii="EB Garamond" w:eastAsia="EB Garamond" w:hAnsi="EB Garamond" w:cs="EB Garamond"/>
          <w:b/>
          <w:bCs/>
          <w:color w:val="000000" w:themeColor="text1"/>
          <w:sz w:val="24"/>
          <w:szCs w:val="24"/>
        </w:rPr>
        <w:t>P</w:t>
      </w:r>
      <w:r w:rsidRPr="00481AA1">
        <w:rPr>
          <w:rFonts w:ascii="EB Garamond" w:eastAsia="EB Garamond" w:hAnsi="EB Garamond" w:cs="EB Garamond"/>
          <w:b/>
          <w:bCs/>
          <w:color w:val="000000" w:themeColor="text1"/>
          <w:sz w:val="24"/>
          <w:szCs w:val="24"/>
        </w:rPr>
        <w:t>urpose</w:t>
      </w:r>
      <w:r w:rsidR="008552B8" w:rsidRPr="00481AA1">
        <w:rPr>
          <w:rFonts w:ascii="EB Garamond" w:eastAsia="EB Garamond" w:hAnsi="EB Garamond" w:cs="EB Garamond"/>
          <w:b/>
          <w:bCs/>
          <w:color w:val="000000" w:themeColor="text1"/>
          <w:sz w:val="24"/>
          <w:szCs w:val="24"/>
        </w:rPr>
        <w:t>:</w:t>
      </w:r>
    </w:p>
    <w:p w14:paraId="06F71DB7" w14:textId="77777777" w:rsidR="00064041" w:rsidRPr="00481AA1" w:rsidRDefault="00000000" w:rsidP="001C22AA">
      <w:pPr>
        <w:numPr>
          <w:ilvl w:val="0"/>
          <w:numId w:val="2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  <w:highlight w:val="white"/>
        </w:rPr>
        <w:t>B</w:t>
      </w:r>
      <w:r w:rsidRPr="00481AA1">
        <w:rPr>
          <w:rFonts w:ascii="EB Garamond" w:eastAsia="EB Garamond" w:hAnsi="EB Garamond" w:cs="EB Garamond"/>
          <w:sz w:val="24"/>
          <w:szCs w:val="24"/>
        </w:rPr>
        <w:t>ringing together a collaborative group of landowners to strengthen the peer-to-peer landowner network.</w:t>
      </w:r>
    </w:p>
    <w:p w14:paraId="513BB804" w14:textId="77777777" w:rsidR="00064041" w:rsidRPr="00481AA1" w:rsidRDefault="00000000" w:rsidP="001C22AA">
      <w:pPr>
        <w:numPr>
          <w:ilvl w:val="0"/>
          <w:numId w:val="2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Planning and implementing fuel reduction projects and accessing existing landowner assistance programs.</w:t>
      </w:r>
    </w:p>
    <w:p w14:paraId="7B0F56AE" w14:textId="77777777" w:rsidR="00064041" w:rsidRPr="00481AA1" w:rsidRDefault="00000000" w:rsidP="001C22AA">
      <w:pPr>
        <w:numPr>
          <w:ilvl w:val="0"/>
          <w:numId w:val="2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Facilitating cross-boundary work between private landowners and agencies.</w:t>
      </w:r>
    </w:p>
    <w:p w14:paraId="5413E478" w14:textId="77777777" w:rsidR="001C22AA" w:rsidRPr="00481AA1" w:rsidRDefault="001C22AA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411A179F" w14:textId="1851C9AC" w:rsidR="00064041" w:rsidRPr="00481AA1" w:rsidRDefault="00000000">
      <w:pPr>
        <w:spacing w:line="240" w:lineRule="auto"/>
        <w:rPr>
          <w:rFonts w:ascii="EB Garamond" w:eastAsia="EB Garamond" w:hAnsi="EB Garamond" w:cs="EB Garamond"/>
          <w:b/>
          <w:bCs/>
          <w:sz w:val="24"/>
          <w:szCs w:val="24"/>
        </w:rPr>
      </w:pPr>
      <w:r w:rsidRPr="00481AA1">
        <w:rPr>
          <w:rFonts w:ascii="EB Garamond" w:eastAsia="EB Garamond" w:hAnsi="EB Garamond" w:cs="EB Garamond"/>
          <w:b/>
          <w:bCs/>
          <w:sz w:val="24"/>
          <w:szCs w:val="24"/>
        </w:rPr>
        <w:t xml:space="preserve">California Forest Improvement </w:t>
      </w:r>
      <w:r w:rsidR="001C22AA" w:rsidRPr="00481AA1">
        <w:rPr>
          <w:rFonts w:ascii="EB Garamond" w:eastAsia="EB Garamond" w:hAnsi="EB Garamond" w:cs="EB Garamond"/>
          <w:b/>
          <w:bCs/>
          <w:sz w:val="24"/>
          <w:szCs w:val="24"/>
        </w:rPr>
        <w:t>Program</w:t>
      </w:r>
      <w:r w:rsidR="009A72AC">
        <w:rPr>
          <w:rFonts w:ascii="EB Garamond" w:eastAsia="EB Garamond" w:hAnsi="EB Garamond" w:cs="EB Garamond"/>
          <w:b/>
          <w:bCs/>
          <w:sz w:val="24"/>
          <w:szCs w:val="24"/>
        </w:rPr>
        <w:t xml:space="preserve"> (CFIP)</w:t>
      </w:r>
      <w:r w:rsidR="001C22AA" w:rsidRPr="00481AA1">
        <w:rPr>
          <w:rFonts w:ascii="EB Garamond" w:eastAsia="EB Garamond" w:hAnsi="EB Garamond" w:cs="EB Garamond"/>
          <w:b/>
          <w:bCs/>
          <w:sz w:val="24"/>
          <w:szCs w:val="24"/>
        </w:rPr>
        <w:t xml:space="preserve">: </w:t>
      </w:r>
    </w:p>
    <w:p w14:paraId="1FAEAD04" w14:textId="763E9744" w:rsidR="00B136C1" w:rsidRPr="00481AA1" w:rsidRDefault="001C22AA" w:rsidP="001C22AA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bCs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CFIP is currently well-funded, with 8 </w:t>
      </w:r>
      <w:r w:rsidR="00B136C1" w:rsidRPr="00481AA1">
        <w:rPr>
          <w:rFonts w:ascii="EB Garamond" w:eastAsia="EB Garamond" w:hAnsi="EB Garamond" w:cs="EB Garamond"/>
          <w:bCs/>
          <w:sz w:val="24"/>
          <w:szCs w:val="24"/>
        </w:rPr>
        <w:t xml:space="preserve">forestry assistant </w:t>
      </w:r>
      <w:r w:rsidR="00C949BC" w:rsidRPr="00481AA1">
        <w:rPr>
          <w:rFonts w:ascii="EB Garamond" w:eastAsia="EB Garamond" w:hAnsi="EB Garamond" w:cs="EB Garamond"/>
          <w:bCs/>
          <w:sz w:val="24"/>
          <w:szCs w:val="24"/>
        </w:rPr>
        <w:t>specialists</w:t>
      </w:r>
      <w:r w:rsidR="00B136C1"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across the state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;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however,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this can change with the state budget. The program is funded with special funds, which means the program relies on legislators each year to get funded</w:t>
      </w:r>
    </w:p>
    <w:p w14:paraId="544F2B0B" w14:textId="0D23A29A" w:rsidR="00C949BC" w:rsidRPr="00481AA1" w:rsidRDefault="00C949BC" w:rsidP="00B136C1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bCs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CFIP purpose: to encourage public and private investments in forestlands and improve the quality 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of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private landowner’s timber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.</w:t>
      </w:r>
    </w:p>
    <w:p w14:paraId="6A3564C6" w14:textId="5C2E3A67" w:rsidR="00C949BC" w:rsidRPr="00481AA1" w:rsidRDefault="00C949BC" w:rsidP="00B136C1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CFIP can provide eligible landowners with </w:t>
      </w:r>
      <w:r w:rsidR="00192AFD" w:rsidRPr="00481AA1">
        <w:rPr>
          <w:rFonts w:ascii="EB Garamond" w:eastAsia="EB Garamond" w:hAnsi="EB Garamond" w:cs="EB Garamond"/>
          <w:bCs/>
          <w:sz w:val="24"/>
          <w:szCs w:val="24"/>
        </w:rPr>
        <w:t>technical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and </w:t>
      </w:r>
      <w:r w:rsidR="00192AFD" w:rsidRPr="00481AA1">
        <w:rPr>
          <w:rFonts w:ascii="EB Garamond" w:eastAsia="EB Garamond" w:hAnsi="EB Garamond" w:cs="EB Garamond"/>
          <w:bCs/>
          <w:sz w:val="24"/>
          <w:szCs w:val="24"/>
        </w:rPr>
        <w:t>financial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</w:t>
      </w:r>
      <w:r w:rsidR="00192AFD" w:rsidRPr="00481AA1">
        <w:rPr>
          <w:rFonts w:ascii="EB Garamond" w:eastAsia="EB Garamond" w:hAnsi="EB Garamond" w:cs="EB Garamond"/>
          <w:bCs/>
          <w:sz w:val="24"/>
          <w:szCs w:val="24"/>
        </w:rPr>
        <w:t>assistance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for planning, reforestation, and resource management investments that improve the quality and value of forestland and woodlands. </w:t>
      </w:r>
    </w:p>
    <w:p w14:paraId="7584619B" w14:textId="7FED30F0" w:rsidR="00C949BC" w:rsidRPr="00481AA1" w:rsidRDefault="00C949BC" w:rsidP="00B136C1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CFIP is a reimbursement program (</w:t>
      </w:r>
      <w:r w:rsidR="0013690F" w:rsidRPr="00481AA1">
        <w:rPr>
          <w:rFonts w:ascii="EB Garamond" w:eastAsia="EB Garamond" w:hAnsi="EB Garamond" w:cs="EB Garamond"/>
          <w:bCs/>
          <w:sz w:val="24"/>
          <w:szCs w:val="24"/>
        </w:rPr>
        <w:t>i.e.,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cost share)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.</w:t>
      </w:r>
    </w:p>
    <w:p w14:paraId="5210EFDD" w14:textId="60239264" w:rsidR="00C949BC" w:rsidRPr="00481AA1" w:rsidRDefault="00C949BC" w:rsidP="00B136C1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CFIP typically provides reimbursement for up to 75% or 90% of the state cap cost of a </w:t>
      </w:r>
      <w:proofErr w:type="gramStart"/>
      <w:r w:rsidRPr="00481AA1">
        <w:rPr>
          <w:rFonts w:ascii="EB Garamond" w:eastAsia="EB Garamond" w:hAnsi="EB Garamond" w:cs="EB Garamond"/>
          <w:bCs/>
          <w:sz w:val="24"/>
          <w:szCs w:val="24"/>
        </w:rPr>
        <w:t>project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;</w:t>
      </w:r>
      <w:proofErr w:type="gramEnd"/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reimbursement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 xml:space="preserve"> often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dependent on acreage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.</w:t>
      </w:r>
    </w:p>
    <w:p w14:paraId="2858D885" w14:textId="39A9BD62" w:rsidR="00C949BC" w:rsidRPr="00481AA1" w:rsidRDefault="00C949BC" w:rsidP="00B136C1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Eligible practices for CFIP cost-sharing include:</w:t>
      </w:r>
    </w:p>
    <w:p w14:paraId="3915B301" w14:textId="53008153" w:rsidR="00C949BC" w:rsidRPr="00481AA1" w:rsidRDefault="00C949BC" w:rsidP="00C949BC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lastRenderedPageBreak/>
        <w:t xml:space="preserve">Preparation of a Forest Management Plan by </w:t>
      </w:r>
      <w:proofErr w:type="gramStart"/>
      <w:r w:rsidRPr="00481AA1">
        <w:rPr>
          <w:rFonts w:ascii="EB Garamond" w:eastAsia="EB Garamond" w:hAnsi="EB Garamond" w:cs="EB Garamond"/>
          <w:bCs/>
          <w:sz w:val="24"/>
          <w:szCs w:val="24"/>
        </w:rPr>
        <w:t>an</w:t>
      </w:r>
      <w:proofErr w:type="gramEnd"/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R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egistered Professional Forester (RPF).</w:t>
      </w:r>
    </w:p>
    <w:p w14:paraId="716921C1" w14:textId="2295FBF7" w:rsidR="00C949BC" w:rsidRPr="00481AA1" w:rsidRDefault="00C949BC" w:rsidP="00C949BC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RPF supervision of:</w:t>
      </w:r>
    </w:p>
    <w:p w14:paraId="6EF0012E" w14:textId="2B23ED65" w:rsidR="00C949BC" w:rsidRPr="00481AA1" w:rsidRDefault="00C949BC" w:rsidP="00C949BC">
      <w:pPr>
        <w:pStyle w:val="ListParagraph"/>
        <w:numPr>
          <w:ilvl w:val="2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Reforestation</w:t>
      </w:r>
    </w:p>
    <w:p w14:paraId="4D48CA1F" w14:textId="49A931BA" w:rsidR="00C949BC" w:rsidRPr="00481AA1" w:rsidRDefault="00C949BC" w:rsidP="00C949BC">
      <w:pPr>
        <w:pStyle w:val="ListParagraph"/>
        <w:numPr>
          <w:ilvl w:val="3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Site prep</w:t>
      </w:r>
    </w:p>
    <w:p w14:paraId="7AE57DDD" w14:textId="5C0610EA" w:rsidR="00C949BC" w:rsidRPr="00481AA1" w:rsidRDefault="0013690F" w:rsidP="00C949BC">
      <w:pPr>
        <w:pStyle w:val="ListParagraph"/>
        <w:numPr>
          <w:ilvl w:val="3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Cs/>
          <w:sz w:val="24"/>
          <w:szCs w:val="24"/>
        </w:rPr>
        <w:t>Tree planting</w:t>
      </w:r>
    </w:p>
    <w:p w14:paraId="7E21759A" w14:textId="4323DAA3" w:rsidR="00C949BC" w:rsidRPr="00481AA1" w:rsidRDefault="00C949BC" w:rsidP="00C949BC">
      <w:pPr>
        <w:pStyle w:val="ListParagraph"/>
        <w:numPr>
          <w:ilvl w:val="3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Tree shelters</w:t>
      </w:r>
    </w:p>
    <w:p w14:paraId="518779F4" w14:textId="2F7E6850" w:rsidR="00C949BC" w:rsidRPr="00481AA1" w:rsidRDefault="00C949BC" w:rsidP="00C949BC">
      <w:pPr>
        <w:pStyle w:val="ListParagraph"/>
        <w:numPr>
          <w:ilvl w:val="2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Stand improvement</w:t>
      </w:r>
    </w:p>
    <w:p w14:paraId="7C034BE2" w14:textId="3C55D08E" w:rsidR="00C949BC" w:rsidRPr="00481AA1" w:rsidRDefault="00C949BC" w:rsidP="00C949BC">
      <w:pPr>
        <w:pStyle w:val="ListParagraph"/>
        <w:numPr>
          <w:ilvl w:val="3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Pre-commercial thinning or release</w:t>
      </w:r>
    </w:p>
    <w:p w14:paraId="5DCCB577" w14:textId="2DA7D0E8" w:rsidR="00C949BC" w:rsidRPr="00481AA1" w:rsidRDefault="00C949BC" w:rsidP="00C949BC">
      <w:pPr>
        <w:pStyle w:val="ListParagraph"/>
        <w:numPr>
          <w:ilvl w:val="3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Pruning</w:t>
      </w:r>
    </w:p>
    <w:p w14:paraId="4CA64CD2" w14:textId="68440877" w:rsidR="00C949BC" w:rsidRPr="00481AA1" w:rsidRDefault="00C949BC" w:rsidP="00C949BC">
      <w:pPr>
        <w:pStyle w:val="ListParagraph"/>
        <w:numPr>
          <w:ilvl w:val="2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Follow up (includes mechanical, herbicide, not lop and scatter</w:t>
      </w:r>
      <w:r w:rsidR="001C22AA" w:rsidRPr="00481AA1">
        <w:rPr>
          <w:rFonts w:ascii="EB Garamond" w:eastAsia="EB Garamond" w:hAnsi="EB Garamond" w:cs="EB Garamond"/>
          <w:bCs/>
          <w:sz w:val="24"/>
          <w:szCs w:val="24"/>
        </w:rPr>
        <w:t>)</w:t>
      </w:r>
    </w:p>
    <w:p w14:paraId="713A07C7" w14:textId="55AF819E" w:rsidR="00C949BC" w:rsidRPr="00481AA1" w:rsidRDefault="00C949BC" w:rsidP="00C949BC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To be eligible, landowners must own at least 20 acres of forestland but not more than 5,000 acres</w:t>
      </w:r>
      <w:r w:rsidR="00481AA1">
        <w:rPr>
          <w:rFonts w:ascii="EB Garamond" w:eastAsia="EB Garamond" w:hAnsi="EB Garamond" w:cs="EB Garamond"/>
          <w:bCs/>
          <w:sz w:val="24"/>
          <w:szCs w:val="24"/>
        </w:rPr>
        <w:t>.</w:t>
      </w:r>
    </w:p>
    <w:p w14:paraId="56B8C7EF" w14:textId="7ED87519" w:rsidR="00C949BC" w:rsidRPr="00481AA1" w:rsidRDefault="00C949BC" w:rsidP="00C949BC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Eligible landowners </w:t>
      </w:r>
      <w:r w:rsidR="0013690F" w:rsidRPr="00481AA1">
        <w:rPr>
          <w:rFonts w:ascii="EB Garamond" w:eastAsia="EB Garamond" w:hAnsi="EB Garamond" w:cs="EB Garamond"/>
          <w:bCs/>
          <w:sz w:val="24"/>
          <w:szCs w:val="24"/>
        </w:rPr>
        <w:t>include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private persons, gov agencies, LLCs, Trusts, Corps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.</w:t>
      </w:r>
    </w:p>
    <w:p w14:paraId="6FB9D019" w14:textId="599B5FB6" w:rsidR="00C949BC" w:rsidRPr="00481AA1" w:rsidRDefault="00C949BC" w:rsidP="00C949BC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bCs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No canopy cover </w:t>
      </w:r>
      <w:proofErr w:type="gramStart"/>
      <w:r w:rsidRPr="00481AA1">
        <w:rPr>
          <w:rFonts w:ascii="EB Garamond" w:eastAsia="EB Garamond" w:hAnsi="EB Garamond" w:cs="EB Garamond"/>
          <w:bCs/>
          <w:sz w:val="24"/>
          <w:szCs w:val="24"/>
        </w:rPr>
        <w:t>restrictions, but</w:t>
      </w:r>
      <w:proofErr w:type="gramEnd"/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must have 10% c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anopy cover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to be counted as forestland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.</w:t>
      </w:r>
    </w:p>
    <w:p w14:paraId="7AB35833" w14:textId="38B39E3D" w:rsidR="00C949BC" w:rsidRPr="00481AA1" w:rsidRDefault="00C949BC" w:rsidP="00C949BC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bCs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CFIP requires that a forest management plan be prepared and approved prior to a forest resource improvement project being started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.</w:t>
      </w:r>
    </w:p>
    <w:p w14:paraId="74518F6E" w14:textId="5DCA4AD2" w:rsidR="00C949BC" w:rsidRPr="00481AA1" w:rsidRDefault="00C949BC" w:rsidP="00C949BC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bCs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If your property is burned and you are salvaging wood, there is no need for a forest management plan – this can help speed up reforestation practices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.</w:t>
      </w:r>
    </w:p>
    <w:p w14:paraId="0A812146" w14:textId="4ABE891C" w:rsidR="00C949BC" w:rsidRPr="00481AA1" w:rsidRDefault="00C949BC" w:rsidP="00C949BC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bCs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No commercial timber operations can occur 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 xml:space="preserve">on the portions of forestland where the 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CFIP program is </w:t>
      </w:r>
      <w:r w:rsidR="0013690F">
        <w:rPr>
          <w:rFonts w:ascii="EB Garamond" w:eastAsia="EB Garamond" w:hAnsi="EB Garamond" w:cs="EB Garamond"/>
          <w:bCs/>
          <w:sz w:val="24"/>
          <w:szCs w:val="24"/>
        </w:rPr>
        <w:t>taking place.</w:t>
      </w:r>
    </w:p>
    <w:p w14:paraId="2612E9BB" w14:textId="77777777" w:rsidR="00830656" w:rsidRPr="00481AA1" w:rsidRDefault="00830656" w:rsidP="00C949BC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CFIP Steps:</w:t>
      </w:r>
    </w:p>
    <w:p w14:paraId="4A6E39C3" w14:textId="77777777" w:rsidR="00830656" w:rsidRPr="00481AA1" w:rsidRDefault="00830656" w:rsidP="00830656">
      <w:pPr>
        <w:pStyle w:val="ListParagraph"/>
        <w:numPr>
          <w:ilvl w:val="0"/>
          <w:numId w:val="7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Look up CalFire CFIP</w:t>
      </w:r>
    </w:p>
    <w:p w14:paraId="08C1DC29" w14:textId="77777777" w:rsidR="00830656" w:rsidRPr="00481AA1" w:rsidRDefault="00830656" w:rsidP="00830656">
      <w:pPr>
        <w:pStyle w:val="ListParagraph"/>
        <w:numPr>
          <w:ilvl w:val="0"/>
          <w:numId w:val="7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Find your county’s CFIP forest advisor and explore contracting an RPF</w:t>
      </w:r>
    </w:p>
    <w:p w14:paraId="37302FEA" w14:textId="4D561DBD" w:rsidR="001C22AA" w:rsidRPr="00481AA1" w:rsidRDefault="0013690F" w:rsidP="00830656">
      <w:pPr>
        <w:pStyle w:val="ListParagraph"/>
        <w:numPr>
          <w:ilvl w:val="0"/>
          <w:numId w:val="7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Cs/>
          <w:sz w:val="24"/>
          <w:szCs w:val="24"/>
        </w:rPr>
        <w:t>Do a f</w:t>
      </w:r>
      <w:r w:rsidR="00830656" w:rsidRPr="00481AA1">
        <w:rPr>
          <w:rFonts w:ascii="EB Garamond" w:eastAsia="EB Garamond" w:hAnsi="EB Garamond" w:cs="EB Garamond"/>
          <w:bCs/>
          <w:sz w:val="24"/>
          <w:szCs w:val="24"/>
        </w:rPr>
        <w:t>ield inspection to develop project ideas or discuss getting an RPF if you don’t have one already</w:t>
      </w:r>
    </w:p>
    <w:p w14:paraId="1DD37A5C" w14:textId="77777777" w:rsidR="001C22AA" w:rsidRPr="00481AA1" w:rsidRDefault="001C22AA" w:rsidP="00830656">
      <w:pPr>
        <w:pStyle w:val="ListParagraph"/>
        <w:numPr>
          <w:ilvl w:val="0"/>
          <w:numId w:val="7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F</w:t>
      </w:r>
      <w:r w:rsidR="00830656" w:rsidRPr="00481AA1">
        <w:rPr>
          <w:rFonts w:ascii="EB Garamond" w:eastAsia="EB Garamond" w:hAnsi="EB Garamond" w:cs="EB Garamond"/>
          <w:bCs/>
          <w:sz w:val="24"/>
          <w:szCs w:val="24"/>
        </w:rPr>
        <w:t>inal application filed and ranked (discuss with CalFire rep how to make your project competitive)</w:t>
      </w:r>
    </w:p>
    <w:p w14:paraId="678316EA" w14:textId="77777777" w:rsidR="001C22AA" w:rsidRPr="00481AA1" w:rsidRDefault="00830656" w:rsidP="001C22AA">
      <w:pPr>
        <w:pStyle w:val="ListParagraph"/>
        <w:numPr>
          <w:ilvl w:val="0"/>
          <w:numId w:val="7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Application approved or denied (applications not funded in the first round can be applied to the next round)</w:t>
      </w:r>
    </w:p>
    <w:p w14:paraId="5A28C65D" w14:textId="28EB0472" w:rsidR="00830656" w:rsidRPr="00481AA1" w:rsidRDefault="00830656" w:rsidP="001C22AA">
      <w:pPr>
        <w:pStyle w:val="ListParagraph"/>
        <w:numPr>
          <w:ilvl w:val="0"/>
          <w:numId w:val="7"/>
        </w:num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Reimbursement is approx. 1</w:t>
      </w:r>
      <w:r w:rsidR="001C22AA" w:rsidRPr="00481AA1">
        <w:rPr>
          <w:rFonts w:ascii="EB Garamond" w:eastAsia="EB Garamond" w:hAnsi="EB Garamond" w:cs="EB Garamond"/>
          <w:bCs/>
          <w:sz w:val="24"/>
          <w:szCs w:val="24"/>
        </w:rPr>
        <w:t>.5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months after invoice</w:t>
      </w:r>
    </w:p>
    <w:p w14:paraId="32E8B592" w14:textId="23DBEE77" w:rsidR="00830656" w:rsidRPr="00481AA1" w:rsidRDefault="00830656" w:rsidP="00830656">
      <w:p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</w:p>
    <w:p w14:paraId="512A825C" w14:textId="4DA1ACCD" w:rsidR="00830656" w:rsidRPr="00481AA1" w:rsidRDefault="00830656" w:rsidP="00830656">
      <w:p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  <w:r w:rsidRPr="00481AA1">
        <w:rPr>
          <w:rFonts w:ascii="EB Garamond" w:eastAsia="EB Garamond" w:hAnsi="EB Garamond" w:cs="EB Garamond"/>
          <w:b/>
          <w:sz w:val="24"/>
          <w:szCs w:val="24"/>
        </w:rPr>
        <w:t>Q&amp;A:</w:t>
      </w:r>
    </w:p>
    <w:p w14:paraId="5E3EE90C" w14:textId="65F99EB3" w:rsidR="00481AA1" w:rsidRPr="00481AA1" w:rsidRDefault="00830656" w:rsidP="00830656">
      <w:pPr>
        <w:pStyle w:val="ListParagraph"/>
        <w:numPr>
          <w:ilvl w:val="0"/>
          <w:numId w:val="11"/>
        </w:numPr>
        <w:spacing w:line="240" w:lineRule="auto"/>
        <w:rPr>
          <w:rFonts w:ascii="EB Garamond" w:eastAsia="EB Garamond" w:hAnsi="EB Garamond" w:cs="EB Garamond"/>
          <w:bCs/>
          <w:sz w:val="24"/>
          <w:szCs w:val="24"/>
        </w:rPr>
      </w:pPr>
      <w:proofErr w:type="spellStart"/>
      <w:r w:rsidRPr="00481AA1">
        <w:rPr>
          <w:rFonts w:ascii="EB Garamond" w:eastAsia="EB Garamond" w:hAnsi="EB Garamond" w:cs="EB Garamond"/>
          <w:bCs/>
          <w:sz w:val="24"/>
          <w:szCs w:val="24"/>
        </w:rPr>
        <w:t>Phred</w:t>
      </w:r>
      <w:proofErr w:type="spellEnd"/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: </w:t>
      </w:r>
      <w:r w:rsidR="005B62C3">
        <w:rPr>
          <w:rFonts w:ascii="EB Garamond" w:eastAsia="EB Garamond" w:hAnsi="EB Garamond" w:cs="EB Garamond"/>
          <w:bCs/>
          <w:sz w:val="24"/>
          <w:szCs w:val="24"/>
        </w:rPr>
        <w:t>I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>s not having commercial harvest at the same time as CFIP limited by parcel size or timber harvest management plan?</w:t>
      </w:r>
    </w:p>
    <w:p w14:paraId="20F6BBBF" w14:textId="641AF69D" w:rsidR="00481AA1" w:rsidRPr="00481AA1" w:rsidRDefault="00830656" w:rsidP="00C949BC">
      <w:pPr>
        <w:pStyle w:val="ListParagraph"/>
        <w:numPr>
          <w:ilvl w:val="0"/>
          <w:numId w:val="11"/>
        </w:numPr>
        <w:spacing w:line="240" w:lineRule="auto"/>
        <w:rPr>
          <w:rFonts w:ascii="EB Garamond" w:eastAsia="EB Garamond" w:hAnsi="EB Garamond" w:cs="EB Garamond"/>
          <w:bCs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>Stew: We just don’t want to overla</w:t>
      </w:r>
      <w:r w:rsidR="005B62C3">
        <w:rPr>
          <w:rFonts w:ascii="EB Garamond" w:eastAsia="EB Garamond" w:hAnsi="EB Garamond" w:cs="EB Garamond"/>
          <w:bCs/>
          <w:sz w:val="24"/>
          <w:szCs w:val="24"/>
        </w:rPr>
        <w:t>p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CFIP and commercial harvest at the same time. But you can have an </w:t>
      </w:r>
      <w:r w:rsidR="005B62C3">
        <w:rPr>
          <w:rFonts w:ascii="EB Garamond" w:eastAsia="EB Garamond" w:hAnsi="EB Garamond" w:cs="EB Garamond"/>
          <w:bCs/>
          <w:sz w:val="24"/>
          <w:szCs w:val="24"/>
        </w:rPr>
        <w:t>a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ctive </w:t>
      </w:r>
      <w:r w:rsidR="005B62C3">
        <w:rPr>
          <w:rFonts w:ascii="EB Garamond" w:eastAsia="EB Garamond" w:hAnsi="EB Garamond" w:cs="EB Garamond"/>
          <w:bCs/>
          <w:sz w:val="24"/>
          <w:szCs w:val="24"/>
        </w:rPr>
        <w:t>harvesting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on a different piece of land. You can have an active harvest open somewhere on your property </w:t>
      </w:r>
      <w:r w:rsidR="005B62C3" w:rsidRPr="00481AA1">
        <w:rPr>
          <w:rFonts w:ascii="EB Garamond" w:eastAsia="EB Garamond" w:hAnsi="EB Garamond" w:cs="EB Garamond"/>
          <w:bCs/>
          <w:sz w:val="24"/>
          <w:szCs w:val="24"/>
        </w:rPr>
        <w:t>if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CFIP isn’t happening on the same piece of land. </w:t>
      </w:r>
    </w:p>
    <w:p w14:paraId="5E8E4B3B" w14:textId="6C007FEB" w:rsidR="00481AA1" w:rsidRPr="00481AA1" w:rsidRDefault="00830656" w:rsidP="00C949BC">
      <w:pPr>
        <w:pStyle w:val="ListParagraph"/>
        <w:numPr>
          <w:ilvl w:val="0"/>
          <w:numId w:val="11"/>
        </w:numPr>
        <w:spacing w:line="240" w:lineRule="auto"/>
        <w:rPr>
          <w:rFonts w:ascii="EB Garamond" w:eastAsia="EB Garamond" w:hAnsi="EB Garamond" w:cs="EB Garamond"/>
          <w:bCs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lastRenderedPageBreak/>
        <w:t xml:space="preserve">Mary: If you had a group of landowners that are all small parcels, could they come work together to meet the minimum </w:t>
      </w:r>
      <w:r w:rsidR="005B62C3" w:rsidRPr="00481AA1">
        <w:rPr>
          <w:rFonts w:ascii="EB Garamond" w:eastAsia="EB Garamond" w:hAnsi="EB Garamond" w:cs="EB Garamond"/>
          <w:bCs/>
          <w:sz w:val="24"/>
          <w:szCs w:val="24"/>
        </w:rPr>
        <w:t>20-acre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parcel</w:t>
      </w:r>
      <w:r w:rsidR="001C22AA"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requirement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>?</w:t>
      </w:r>
    </w:p>
    <w:p w14:paraId="60D9AB2C" w14:textId="008E85EB" w:rsidR="00830656" w:rsidRPr="00481AA1" w:rsidRDefault="00830656" w:rsidP="00C949BC">
      <w:pPr>
        <w:pStyle w:val="ListParagraph"/>
        <w:numPr>
          <w:ilvl w:val="0"/>
          <w:numId w:val="11"/>
        </w:numPr>
        <w:spacing w:line="240" w:lineRule="auto"/>
        <w:rPr>
          <w:rFonts w:ascii="EB Garamond" w:eastAsia="EB Garamond" w:hAnsi="EB Garamond" w:cs="EB Garamond"/>
          <w:bCs/>
          <w:sz w:val="24"/>
          <w:szCs w:val="24"/>
        </w:rPr>
      </w:pP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Stew: CalFire used to do </w:t>
      </w:r>
      <w:r w:rsidR="001C22AA" w:rsidRPr="00481AA1">
        <w:rPr>
          <w:rFonts w:ascii="EB Garamond" w:eastAsia="EB Garamond" w:hAnsi="EB Garamond" w:cs="EB Garamond"/>
          <w:bCs/>
          <w:sz w:val="24"/>
          <w:szCs w:val="24"/>
        </w:rPr>
        <w:t>that but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cannot do </w:t>
      </w:r>
      <w:r w:rsidR="005B62C3">
        <w:rPr>
          <w:rFonts w:ascii="EB Garamond" w:eastAsia="EB Garamond" w:hAnsi="EB Garamond" w:cs="EB Garamond"/>
          <w:bCs/>
          <w:sz w:val="24"/>
          <w:szCs w:val="24"/>
        </w:rPr>
        <w:t xml:space="preserve">it 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anymore because it isn’t compliant with the law. Instead, when CalFire has excess </w:t>
      </w:r>
      <w:r w:rsidR="005B62C3" w:rsidRPr="00481AA1">
        <w:rPr>
          <w:rFonts w:ascii="EB Garamond" w:eastAsia="EB Garamond" w:hAnsi="EB Garamond" w:cs="EB Garamond"/>
          <w:bCs/>
          <w:sz w:val="24"/>
          <w:szCs w:val="24"/>
        </w:rPr>
        <w:t>funding,</w:t>
      </w:r>
      <w:r w:rsidRPr="00481AA1">
        <w:rPr>
          <w:rFonts w:ascii="EB Garamond" w:eastAsia="EB Garamond" w:hAnsi="EB Garamond" w:cs="EB Garamond"/>
          <w:bCs/>
          <w:sz w:val="24"/>
          <w:szCs w:val="24"/>
        </w:rPr>
        <w:t xml:space="preserve"> they offer wildfire resilience block grants to orgs that can use that funding to </w:t>
      </w:r>
      <w:r w:rsidR="00890CD1" w:rsidRPr="00481AA1">
        <w:rPr>
          <w:rFonts w:ascii="EB Garamond" w:eastAsia="EB Garamond" w:hAnsi="EB Garamond" w:cs="EB Garamond"/>
          <w:bCs/>
          <w:sz w:val="24"/>
          <w:szCs w:val="24"/>
        </w:rPr>
        <w:t>make technical and financial assistance programs in their areas. These can be used for smaller parcels. It’s unknown if we’ll receive enough funding in the next fiscal year to off</w:t>
      </w:r>
      <w:r w:rsidR="001C22AA" w:rsidRPr="00481AA1">
        <w:rPr>
          <w:rFonts w:ascii="EB Garamond" w:eastAsia="EB Garamond" w:hAnsi="EB Garamond" w:cs="EB Garamond"/>
          <w:bCs/>
          <w:sz w:val="24"/>
          <w:szCs w:val="24"/>
        </w:rPr>
        <w:t xml:space="preserve">er </w:t>
      </w:r>
      <w:r w:rsidR="00890CD1" w:rsidRPr="00481AA1">
        <w:rPr>
          <w:rFonts w:ascii="EB Garamond" w:eastAsia="EB Garamond" w:hAnsi="EB Garamond" w:cs="EB Garamond"/>
          <w:bCs/>
          <w:sz w:val="24"/>
          <w:szCs w:val="24"/>
        </w:rPr>
        <w:t xml:space="preserve">that program. CalFire Forest Health Grants are exploring that option as well – a single entity like and RCD or non-profit would apply to the program and obtain funding </w:t>
      </w:r>
      <w:r w:rsidR="001C22AA" w:rsidRPr="00481AA1">
        <w:rPr>
          <w:rFonts w:ascii="EB Garamond" w:eastAsia="EB Garamond" w:hAnsi="EB Garamond" w:cs="EB Garamond"/>
          <w:bCs/>
          <w:sz w:val="24"/>
          <w:szCs w:val="24"/>
        </w:rPr>
        <w:t>to get work done on smaller parcels</w:t>
      </w:r>
      <w:r w:rsidR="00481AA1">
        <w:rPr>
          <w:rFonts w:ascii="EB Garamond" w:eastAsia="EB Garamond" w:hAnsi="EB Garamond" w:cs="EB Garamond"/>
          <w:bCs/>
          <w:sz w:val="24"/>
          <w:szCs w:val="24"/>
        </w:rPr>
        <w:t>.</w:t>
      </w:r>
    </w:p>
    <w:p w14:paraId="3D06DE5D" w14:textId="77777777" w:rsidR="00C949BC" w:rsidRPr="00481AA1" w:rsidRDefault="00C949BC" w:rsidP="00C949BC">
      <w:pPr>
        <w:spacing w:line="240" w:lineRule="auto"/>
        <w:rPr>
          <w:rFonts w:ascii="EB Garamond" w:eastAsia="EB Garamond" w:hAnsi="EB Garamond" w:cs="EB Garamond"/>
          <w:b/>
          <w:sz w:val="24"/>
          <w:szCs w:val="24"/>
        </w:rPr>
      </w:pPr>
    </w:p>
    <w:p w14:paraId="7508B1AE" w14:textId="16B1488A" w:rsidR="00064041" w:rsidRPr="00481AA1" w:rsidRDefault="00000000" w:rsidP="001C22AA">
      <w:pPr>
        <w:spacing w:line="240" w:lineRule="auto"/>
        <w:rPr>
          <w:rFonts w:ascii="EB Garamond" w:eastAsia="EB Garamond" w:hAnsi="EB Garamond" w:cs="EB Garamond"/>
          <w:b/>
          <w:bCs/>
          <w:sz w:val="24"/>
          <w:szCs w:val="24"/>
        </w:rPr>
      </w:pPr>
      <w:r w:rsidRPr="00481AA1">
        <w:rPr>
          <w:rFonts w:ascii="EB Garamond" w:eastAsia="EB Garamond" w:hAnsi="EB Garamond" w:cs="EB Garamond"/>
          <w:b/>
          <w:bCs/>
          <w:sz w:val="24"/>
          <w:szCs w:val="24"/>
        </w:rPr>
        <w:t>Updates from the RCD of Tehama County</w:t>
      </w:r>
      <w:r w:rsidR="001C22AA" w:rsidRPr="00481AA1">
        <w:rPr>
          <w:rFonts w:ascii="EB Garamond" w:eastAsia="EB Garamond" w:hAnsi="EB Garamond" w:cs="EB Garamond"/>
          <w:b/>
          <w:bCs/>
          <w:sz w:val="24"/>
          <w:szCs w:val="24"/>
        </w:rPr>
        <w:t xml:space="preserve"> on the </w:t>
      </w:r>
      <w:r w:rsidRPr="00481AA1">
        <w:rPr>
          <w:rFonts w:ascii="EB Garamond" w:eastAsia="EB Garamond" w:hAnsi="EB Garamond" w:cs="EB Garamond"/>
          <w:b/>
          <w:bCs/>
          <w:sz w:val="24"/>
          <w:szCs w:val="24"/>
          <w:highlight w:val="white"/>
        </w:rPr>
        <w:t>Mineral Firewise Hazard Tree Removal Project and the new Mill Creek project.</w:t>
      </w:r>
    </w:p>
    <w:p w14:paraId="2164627C" w14:textId="2A38A0B0" w:rsidR="00064041" w:rsidRPr="00481AA1" w:rsidRDefault="00890CD1">
      <w:p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 w:rsidRPr="00481AA1">
        <w:rPr>
          <w:rFonts w:ascii="EB Garamond" w:eastAsia="EB Garamond" w:hAnsi="EB Garamond" w:cs="EB Garamond"/>
          <w:i/>
          <w:iCs/>
          <w:sz w:val="24"/>
          <w:szCs w:val="24"/>
        </w:rPr>
        <w:t xml:space="preserve">Mineral </w:t>
      </w:r>
      <w:r w:rsidRPr="00481AA1">
        <w:rPr>
          <w:rFonts w:ascii="EB Garamond" w:eastAsia="EB Garamond" w:hAnsi="EB Garamond" w:cs="EB Garamond"/>
          <w:i/>
          <w:iCs/>
          <w:sz w:val="24"/>
          <w:szCs w:val="24"/>
          <w:highlight w:val="white"/>
        </w:rPr>
        <w:t>Firewise Hazard Tree Removal</w:t>
      </w:r>
    </w:p>
    <w:p w14:paraId="6E277E70" w14:textId="76B44762" w:rsidR="00890CD1" w:rsidRPr="00481AA1" w:rsidRDefault="00890CD1" w:rsidP="00890CD1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Funded by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CalFIRE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 xml:space="preserve"> CCI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669A6C29" w14:textId="7D237196" w:rsidR="00890CD1" w:rsidRPr="00481AA1" w:rsidRDefault="00890CD1" w:rsidP="00890CD1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Working with Mineral Firewise Leaders to target dead, dying, diseased</w:t>
      </w:r>
      <w:r w:rsidR="001C22AA" w:rsidRPr="00481AA1">
        <w:rPr>
          <w:rFonts w:ascii="EB Garamond" w:eastAsia="EB Garamond" w:hAnsi="EB Garamond" w:cs="EB Garamond"/>
          <w:sz w:val="24"/>
          <w:szCs w:val="24"/>
        </w:rPr>
        <w:t xml:space="preserve"> trees and address</w:t>
      </w:r>
      <w:r w:rsidRPr="00481AA1">
        <w:rPr>
          <w:rFonts w:ascii="EB Garamond" w:eastAsia="EB Garamond" w:hAnsi="EB Garamond" w:cs="EB Garamond"/>
          <w:sz w:val="24"/>
          <w:szCs w:val="24"/>
        </w:rPr>
        <w:t xml:space="preserve"> spacing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136D7B17" w14:textId="5C5BA19B" w:rsidR="00890CD1" w:rsidRPr="00481AA1" w:rsidRDefault="00890CD1" w:rsidP="00890CD1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Focusing on the 3 subdivisions of Mineral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6CA556AC" w14:textId="4A53EBAF" w:rsidR="00890CD1" w:rsidRPr="00481AA1" w:rsidRDefault="00890CD1" w:rsidP="00890CD1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The Firewise committee </w:t>
      </w:r>
      <w:proofErr w:type="gramStart"/>
      <w:r w:rsidRPr="00481AA1">
        <w:rPr>
          <w:rFonts w:ascii="EB Garamond" w:eastAsia="EB Garamond" w:hAnsi="EB Garamond" w:cs="EB Garamond"/>
          <w:sz w:val="24"/>
          <w:szCs w:val="24"/>
        </w:rPr>
        <w:t>is in charge of</w:t>
      </w:r>
      <w:proofErr w:type="gramEnd"/>
      <w:r w:rsidRPr="00481AA1">
        <w:rPr>
          <w:rFonts w:ascii="EB Garamond" w:eastAsia="EB Garamond" w:hAnsi="EB Garamond" w:cs="EB Garamond"/>
          <w:sz w:val="24"/>
          <w:szCs w:val="24"/>
        </w:rPr>
        <w:t xml:space="preserve"> outreach, </w:t>
      </w:r>
      <w:r w:rsidR="005B62C3">
        <w:rPr>
          <w:rFonts w:ascii="EB Garamond" w:eastAsia="EB Garamond" w:hAnsi="EB Garamond" w:cs="EB Garamond"/>
          <w:sz w:val="24"/>
          <w:szCs w:val="24"/>
        </w:rPr>
        <w:t xml:space="preserve">and the </w:t>
      </w:r>
      <w:r w:rsidRPr="00481AA1">
        <w:rPr>
          <w:rFonts w:ascii="EB Garamond" w:eastAsia="EB Garamond" w:hAnsi="EB Garamond" w:cs="EB Garamond"/>
          <w:sz w:val="24"/>
          <w:szCs w:val="24"/>
        </w:rPr>
        <w:t>RCD is doing project planning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7380236D" w14:textId="686C763B" w:rsidR="00890CD1" w:rsidRPr="00481AA1" w:rsidRDefault="00890CD1" w:rsidP="00890CD1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Phase I: 2022-2</w:t>
      </w:r>
      <w:r w:rsidR="005B62C3">
        <w:rPr>
          <w:rFonts w:ascii="EB Garamond" w:eastAsia="EB Garamond" w:hAnsi="EB Garamond" w:cs="EB Garamond"/>
          <w:sz w:val="24"/>
          <w:szCs w:val="24"/>
        </w:rPr>
        <w:t>0</w:t>
      </w:r>
      <w:r w:rsidRPr="00481AA1">
        <w:rPr>
          <w:rFonts w:ascii="EB Garamond" w:eastAsia="EB Garamond" w:hAnsi="EB Garamond" w:cs="EB Garamond"/>
          <w:sz w:val="24"/>
          <w:szCs w:val="24"/>
        </w:rPr>
        <w:t>25</w:t>
      </w:r>
    </w:p>
    <w:p w14:paraId="3AD66BF0" w14:textId="3E62E821" w:rsidR="00890CD1" w:rsidRPr="00481AA1" w:rsidRDefault="00890CD1" w:rsidP="00890CD1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Remove 752 trees (25 – 35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dbh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>)</w:t>
      </w:r>
    </w:p>
    <w:p w14:paraId="73700FA1" w14:textId="101C5458" w:rsidR="00890CD1" w:rsidRPr="00481AA1" w:rsidRDefault="00890CD1" w:rsidP="00890CD1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Remove 1800 trees (10-25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dbh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>)</w:t>
      </w:r>
    </w:p>
    <w:p w14:paraId="29DC73E2" w14:textId="59211084" w:rsidR="00890CD1" w:rsidRPr="00481AA1" w:rsidRDefault="00890CD1" w:rsidP="00890CD1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40 acres of mastication</w:t>
      </w:r>
    </w:p>
    <w:p w14:paraId="64838E1D" w14:textId="0B657323" w:rsidR="00890CD1" w:rsidRPr="00481AA1" w:rsidRDefault="00890CD1" w:rsidP="00890CD1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Remove downed PG&amp;E trees</w:t>
      </w:r>
    </w:p>
    <w:p w14:paraId="54D87788" w14:textId="3295DBDC" w:rsidR="00890CD1" w:rsidRPr="005B62C3" w:rsidRDefault="005B62C3" w:rsidP="005B62C3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RCD c</w:t>
      </w:r>
      <w:r w:rsidR="00890CD1" w:rsidRPr="00481AA1">
        <w:rPr>
          <w:rFonts w:ascii="EB Garamond" w:eastAsia="EB Garamond" w:hAnsi="EB Garamond" w:cs="EB Garamond"/>
          <w:sz w:val="24"/>
          <w:szCs w:val="24"/>
        </w:rPr>
        <w:t>ompleted</w:t>
      </w:r>
      <w:r>
        <w:rPr>
          <w:rFonts w:ascii="EB Garamond" w:eastAsia="EB Garamond" w:hAnsi="EB Garamond" w:cs="EB Garamond"/>
          <w:sz w:val="24"/>
          <w:szCs w:val="24"/>
        </w:rPr>
        <w:t xml:space="preserve"> the</w:t>
      </w:r>
      <w:r w:rsidR="00890CD1" w:rsidRPr="00481AA1">
        <w:rPr>
          <w:rFonts w:ascii="EB Garamond" w:eastAsia="EB Garamond" w:hAnsi="EB Garamond" w:cs="EB Garamond"/>
          <w:sz w:val="24"/>
          <w:szCs w:val="24"/>
        </w:rPr>
        <w:t xml:space="preserve"> inventory</w:t>
      </w:r>
      <w:r>
        <w:rPr>
          <w:rFonts w:ascii="EB Garamond" w:eastAsia="EB Garamond" w:hAnsi="EB Garamond" w:cs="EB Garamond"/>
          <w:sz w:val="24"/>
          <w:szCs w:val="24"/>
        </w:rPr>
        <w:t xml:space="preserve"> of trees</w:t>
      </w:r>
      <w:r w:rsidR="00890CD1" w:rsidRPr="00481AA1">
        <w:rPr>
          <w:rFonts w:ascii="EB Garamond" w:eastAsia="EB Garamond" w:hAnsi="EB Garamond" w:cs="EB Garamond"/>
          <w:sz w:val="24"/>
          <w:szCs w:val="24"/>
        </w:rPr>
        <w:t xml:space="preserve"> in </w:t>
      </w:r>
      <w:proofErr w:type="gramStart"/>
      <w:r w:rsidR="00890CD1" w:rsidRPr="00481AA1">
        <w:rPr>
          <w:rFonts w:ascii="EB Garamond" w:eastAsia="EB Garamond" w:hAnsi="EB Garamond" w:cs="EB Garamond"/>
          <w:sz w:val="24"/>
          <w:szCs w:val="24"/>
        </w:rPr>
        <w:t>October 202</w:t>
      </w:r>
      <w:r>
        <w:rPr>
          <w:rFonts w:ascii="EB Garamond" w:eastAsia="EB Garamond" w:hAnsi="EB Garamond" w:cs="EB Garamond"/>
          <w:sz w:val="24"/>
          <w:szCs w:val="24"/>
        </w:rPr>
        <w:t>2, and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s</w:t>
      </w:r>
      <w:r w:rsidR="00890CD1" w:rsidRPr="005B62C3">
        <w:rPr>
          <w:rFonts w:ascii="EB Garamond" w:eastAsia="EB Garamond" w:hAnsi="EB Garamond" w:cs="EB Garamond"/>
          <w:sz w:val="24"/>
          <w:szCs w:val="24"/>
        </w:rPr>
        <w:t>tarted roadside mastication in the Fall 2022</w:t>
      </w:r>
      <w:r>
        <w:rPr>
          <w:rFonts w:ascii="EB Garamond" w:eastAsia="EB Garamond" w:hAnsi="EB Garamond" w:cs="EB Garamond"/>
          <w:sz w:val="24"/>
          <w:szCs w:val="24"/>
        </w:rPr>
        <w:t>.</w:t>
      </w:r>
    </w:p>
    <w:p w14:paraId="3CC8EDC0" w14:textId="40D9ED3D" w:rsidR="00890CD1" w:rsidRPr="00481AA1" w:rsidRDefault="00890CD1" w:rsidP="00890CD1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Contracting: MSA with the Yurok Tribe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6DE2274B" w14:textId="4EE8C007" w:rsidR="00890CD1" w:rsidRPr="00481AA1" w:rsidRDefault="00890CD1" w:rsidP="00890CD1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Working on a community strategy to handle the amount of </w:t>
      </w:r>
      <w:r w:rsidR="005B62C3" w:rsidRPr="00481AA1">
        <w:rPr>
          <w:rFonts w:ascii="EB Garamond" w:eastAsia="EB Garamond" w:hAnsi="EB Garamond" w:cs="EB Garamond"/>
          <w:sz w:val="24"/>
          <w:szCs w:val="24"/>
        </w:rPr>
        <w:t>ground fuels</w:t>
      </w:r>
      <w:r w:rsidRPr="00481AA1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5B62C3">
        <w:rPr>
          <w:rFonts w:ascii="EB Garamond" w:eastAsia="EB Garamond" w:hAnsi="EB Garamond" w:cs="EB Garamond"/>
          <w:sz w:val="24"/>
          <w:szCs w:val="24"/>
        </w:rPr>
        <w:t xml:space="preserve">that are </w:t>
      </w:r>
      <w:r w:rsidR="009A72AC" w:rsidRPr="00481AA1">
        <w:rPr>
          <w:rFonts w:ascii="EB Garamond" w:eastAsia="EB Garamond" w:hAnsi="EB Garamond" w:cs="EB Garamond"/>
          <w:sz w:val="24"/>
          <w:szCs w:val="24"/>
        </w:rPr>
        <w:t>present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12810245" w14:textId="4DCF44C5" w:rsidR="001C22AA" w:rsidRPr="00481AA1" w:rsidRDefault="001C22AA" w:rsidP="001C22AA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In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Stringtown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 xml:space="preserve"> 2,102 hazard trees were inventori</w:t>
      </w:r>
      <w:r w:rsidR="005B62C3">
        <w:rPr>
          <w:rFonts w:ascii="EB Garamond" w:eastAsia="EB Garamond" w:hAnsi="EB Garamond" w:cs="EB Garamond"/>
          <w:sz w:val="24"/>
          <w:szCs w:val="24"/>
        </w:rPr>
        <w:t>ed</w:t>
      </w:r>
      <w:r w:rsidRPr="00481AA1">
        <w:rPr>
          <w:rFonts w:ascii="EB Garamond" w:eastAsia="EB Garamond" w:hAnsi="EB Garamond" w:cs="EB Garamond"/>
          <w:sz w:val="24"/>
          <w:szCs w:val="24"/>
        </w:rPr>
        <w:t>, with 15 acres of mastication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0C60E737" w14:textId="3ECFBC21" w:rsidR="001C22AA" w:rsidRPr="00481AA1" w:rsidRDefault="001C22AA" w:rsidP="001C22AA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There is 66% participation</w:t>
      </w:r>
      <w:r w:rsidR="005B62C3">
        <w:rPr>
          <w:rFonts w:ascii="EB Garamond" w:eastAsia="EB Garamond" w:hAnsi="EB Garamond" w:cs="EB Garamond"/>
          <w:sz w:val="24"/>
          <w:szCs w:val="24"/>
        </w:rPr>
        <w:t xml:space="preserve"> from landowners in </w:t>
      </w:r>
      <w:proofErr w:type="spellStart"/>
      <w:r w:rsidR="005B62C3">
        <w:rPr>
          <w:rFonts w:ascii="EB Garamond" w:eastAsia="EB Garamond" w:hAnsi="EB Garamond" w:cs="EB Garamond"/>
          <w:sz w:val="24"/>
          <w:szCs w:val="24"/>
        </w:rPr>
        <w:t>Stringtown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 xml:space="preserve">! </w:t>
      </w:r>
    </w:p>
    <w:p w14:paraId="76AE471E" w14:textId="42710612" w:rsidR="001C22AA" w:rsidRPr="00481AA1" w:rsidRDefault="001C22AA" w:rsidP="001C22AA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In Cool-Air, there were 445 hazard trees inventoried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4BA08540" w14:textId="48EC29ED" w:rsidR="00192AFD" w:rsidRPr="00481AA1" w:rsidRDefault="003F5FB0" w:rsidP="00890CD1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Conditions in Mineral include:</w:t>
      </w:r>
    </w:p>
    <w:p w14:paraId="271153A6" w14:textId="3FCD225E" w:rsidR="003F5FB0" w:rsidRPr="00481AA1" w:rsidRDefault="005B62C3" w:rsidP="003F5FB0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High s</w:t>
      </w:r>
      <w:r w:rsidR="003F5FB0" w:rsidRPr="00481AA1">
        <w:rPr>
          <w:rFonts w:ascii="EB Garamond" w:eastAsia="EB Garamond" w:hAnsi="EB Garamond" w:cs="EB Garamond"/>
          <w:sz w:val="24"/>
          <w:szCs w:val="24"/>
        </w:rPr>
        <w:t>tand density, crown continuity</w:t>
      </w:r>
      <w:r>
        <w:rPr>
          <w:rFonts w:ascii="EB Garamond" w:eastAsia="EB Garamond" w:hAnsi="EB Garamond" w:cs="EB Garamond"/>
          <w:sz w:val="24"/>
          <w:szCs w:val="24"/>
        </w:rPr>
        <w:t>.</w:t>
      </w:r>
    </w:p>
    <w:p w14:paraId="29AD51E9" w14:textId="3BAC5680" w:rsidR="003F5FB0" w:rsidRPr="00481AA1" w:rsidRDefault="003F5FB0" w:rsidP="003F5FB0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Ladder fuels, ground fuels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5F677AE2" w14:textId="3D0B6EE5" w:rsidR="003F5FB0" w:rsidRPr="00481AA1" w:rsidRDefault="003F5FB0" w:rsidP="003F5FB0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Beetle kill, mistletoe, drought…</w:t>
      </w:r>
    </w:p>
    <w:p w14:paraId="136A64D4" w14:textId="60AE012A" w:rsidR="003F5FB0" w:rsidRPr="005B62C3" w:rsidRDefault="003F5FB0" w:rsidP="005B62C3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Trees within 5 feet of structures</w:t>
      </w:r>
      <w:r w:rsidR="005B62C3">
        <w:rPr>
          <w:rFonts w:ascii="EB Garamond" w:eastAsia="EB Garamond" w:hAnsi="EB Garamond" w:cs="EB Garamond"/>
          <w:sz w:val="24"/>
          <w:szCs w:val="24"/>
        </w:rPr>
        <w:t xml:space="preserve"> and p</w:t>
      </w:r>
      <w:r w:rsidRPr="005B62C3">
        <w:rPr>
          <w:rFonts w:ascii="EB Garamond" w:eastAsia="EB Garamond" w:hAnsi="EB Garamond" w:cs="EB Garamond"/>
          <w:sz w:val="24"/>
          <w:szCs w:val="24"/>
        </w:rPr>
        <w:t>owerlines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676714F3" w14:textId="4CA42A0F" w:rsidR="003F5FB0" w:rsidRPr="00481AA1" w:rsidRDefault="003F5FB0" w:rsidP="003F5FB0">
      <w:pPr>
        <w:pStyle w:val="ListParagraph"/>
        <w:numPr>
          <w:ilvl w:val="0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Challenges include:</w:t>
      </w:r>
    </w:p>
    <w:p w14:paraId="50EE4F39" w14:textId="02E66A4A" w:rsidR="003F5FB0" w:rsidRPr="00481AA1" w:rsidRDefault="003F5FB0" w:rsidP="003F5FB0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Cost ($/tree)</w:t>
      </w:r>
    </w:p>
    <w:p w14:paraId="5C8851FA" w14:textId="38E08813" w:rsidR="003F5FB0" w:rsidRPr="00481AA1" w:rsidRDefault="003F5FB0" w:rsidP="003F5FB0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Dissemination of information</w:t>
      </w:r>
    </w:p>
    <w:p w14:paraId="18D124EF" w14:textId="1DF5EB6C" w:rsidR="003F5FB0" w:rsidRPr="00481AA1" w:rsidRDefault="003F5FB0" w:rsidP="003F5FB0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Volume of trees/material</w:t>
      </w:r>
    </w:p>
    <w:p w14:paraId="7E5546BA" w14:textId="082E5C6E" w:rsidR="003F5FB0" w:rsidRPr="00481AA1" w:rsidRDefault="003F5FB0" w:rsidP="003F5FB0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lastRenderedPageBreak/>
        <w:t>Staging areas</w:t>
      </w:r>
    </w:p>
    <w:p w14:paraId="759CADF1" w14:textId="60FBCBF7" w:rsidR="003F5FB0" w:rsidRPr="00481AA1" w:rsidRDefault="003F5FB0" w:rsidP="003F5FB0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Finding outlets for material: biochar/biomass?</w:t>
      </w:r>
    </w:p>
    <w:p w14:paraId="4FFAA1AB" w14:textId="4B34590A" w:rsidR="003F5FB0" w:rsidRPr="00481AA1" w:rsidRDefault="003F5FB0" w:rsidP="003F5FB0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Ongoing coordination with PG&amp;E</w:t>
      </w:r>
    </w:p>
    <w:p w14:paraId="749A45F9" w14:textId="337FB6C6" w:rsidR="00192AFD" w:rsidRPr="00481AA1" w:rsidRDefault="003F5FB0" w:rsidP="00192AFD">
      <w:pPr>
        <w:pStyle w:val="ListParagraph"/>
        <w:numPr>
          <w:ilvl w:val="1"/>
          <w:numId w:val="6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Environmental compliance work windows</w:t>
      </w:r>
    </w:p>
    <w:p w14:paraId="075371A5" w14:textId="77777777" w:rsidR="00481AA1" w:rsidRPr="00481AA1" w:rsidRDefault="00192AFD" w:rsidP="00481AA1">
      <w:pPr>
        <w:pStyle w:val="ListParagraph"/>
        <w:numPr>
          <w:ilvl w:val="0"/>
          <w:numId w:val="10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Phred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 xml:space="preserve"> – This is a good example of cross-boundary work. BCMR property abuts both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Stringtown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 xml:space="preserve"> and Cool-Air. BCMR has adjusted their planning to complement the work being done by the Tehama County RCD. This is a good example of how components of cross-boundary projects can be prioritized.</w:t>
      </w:r>
    </w:p>
    <w:p w14:paraId="2D47A9E7" w14:textId="3631E7A4" w:rsidR="00481AA1" w:rsidRPr="00481AA1" w:rsidRDefault="00192AFD" w:rsidP="00481AA1">
      <w:pPr>
        <w:pStyle w:val="ListParagraph"/>
        <w:numPr>
          <w:ilvl w:val="0"/>
          <w:numId w:val="10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Bella – It’s </w:t>
      </w:r>
      <w:proofErr w:type="gramStart"/>
      <w:r w:rsidRPr="00481AA1">
        <w:rPr>
          <w:rFonts w:ascii="EB Garamond" w:eastAsia="EB Garamond" w:hAnsi="EB Garamond" w:cs="EB Garamond"/>
          <w:sz w:val="24"/>
          <w:szCs w:val="24"/>
        </w:rPr>
        <w:t>really impressive</w:t>
      </w:r>
      <w:proofErr w:type="gramEnd"/>
      <w:r w:rsidRPr="00481AA1">
        <w:rPr>
          <w:rFonts w:ascii="EB Garamond" w:eastAsia="EB Garamond" w:hAnsi="EB Garamond" w:cs="EB Garamond"/>
          <w:sz w:val="24"/>
          <w:szCs w:val="24"/>
        </w:rPr>
        <w:t xml:space="preserve"> how much work was accomplished in Mineral this year! This also highlights how timing of </w:t>
      </w:r>
      <w:r w:rsidR="00794501" w:rsidRPr="00481AA1">
        <w:rPr>
          <w:rFonts w:ascii="EB Garamond" w:eastAsia="EB Garamond" w:hAnsi="EB Garamond" w:cs="EB Garamond"/>
          <w:sz w:val="24"/>
          <w:szCs w:val="24"/>
        </w:rPr>
        <w:t>implementation</w:t>
      </w:r>
      <w:r w:rsidRPr="00481AA1">
        <w:rPr>
          <w:rFonts w:ascii="EB Garamond" w:eastAsia="EB Garamond" w:hAnsi="EB Garamond" w:cs="EB Garamond"/>
          <w:sz w:val="24"/>
          <w:szCs w:val="24"/>
        </w:rPr>
        <w:t xml:space="preserve"> varies between private and </w:t>
      </w:r>
      <w:r w:rsidR="00794501" w:rsidRPr="00481AA1">
        <w:rPr>
          <w:rFonts w:ascii="EB Garamond" w:eastAsia="EB Garamond" w:hAnsi="EB Garamond" w:cs="EB Garamond"/>
          <w:sz w:val="24"/>
          <w:szCs w:val="24"/>
        </w:rPr>
        <w:t>public lands</w:t>
      </w:r>
      <w:r w:rsidR="003F5FB0" w:rsidRPr="00481AA1">
        <w:rPr>
          <w:rFonts w:ascii="EB Garamond" w:eastAsia="EB Garamond" w:hAnsi="EB Garamond" w:cs="EB Garamond"/>
          <w:sz w:val="24"/>
          <w:szCs w:val="24"/>
        </w:rPr>
        <w:t xml:space="preserve"> processes.</w:t>
      </w:r>
    </w:p>
    <w:p w14:paraId="68DB2016" w14:textId="273B6969" w:rsidR="00890CD1" w:rsidRPr="00481AA1" w:rsidRDefault="00890CD1">
      <w:p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 w:rsidRPr="00481AA1">
        <w:rPr>
          <w:rFonts w:ascii="EB Garamond" w:eastAsia="EB Garamond" w:hAnsi="EB Garamond" w:cs="EB Garamond"/>
          <w:i/>
          <w:iCs/>
          <w:sz w:val="24"/>
          <w:szCs w:val="24"/>
        </w:rPr>
        <w:t>Mill Creek Project</w:t>
      </w:r>
    </w:p>
    <w:p w14:paraId="47A032B2" w14:textId="1E473BC9" w:rsidR="00890CD1" w:rsidRPr="00481AA1" w:rsidRDefault="00890CD1" w:rsidP="00890CD1">
      <w:pPr>
        <w:pStyle w:val="ListParagraph"/>
        <w:numPr>
          <w:ilvl w:val="0"/>
          <w:numId w:val="8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CalFire CCI funding</w:t>
      </w:r>
    </w:p>
    <w:p w14:paraId="2DCD4518" w14:textId="183D6EDD" w:rsidR="00890CD1" w:rsidRPr="00481AA1" w:rsidRDefault="00890CD1" w:rsidP="00890CD1">
      <w:pPr>
        <w:pStyle w:val="ListParagraph"/>
        <w:numPr>
          <w:ilvl w:val="0"/>
          <w:numId w:val="8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250 acres of roadside fuel treatments along CA SR-172</w:t>
      </w:r>
    </w:p>
    <w:p w14:paraId="07D2DE51" w14:textId="57A5683A" w:rsidR="00890CD1" w:rsidRPr="00481AA1" w:rsidRDefault="00890CD1" w:rsidP="00890CD1">
      <w:pPr>
        <w:pStyle w:val="ListParagraph"/>
        <w:numPr>
          <w:ilvl w:val="0"/>
          <w:numId w:val="8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2022 – 2026: Tree removal,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limbing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 xml:space="preserve"> and pruning, </w:t>
      </w:r>
      <w:r w:rsidR="005B62C3">
        <w:rPr>
          <w:rFonts w:ascii="EB Garamond" w:eastAsia="EB Garamond" w:hAnsi="EB Garamond" w:cs="EB Garamond"/>
          <w:sz w:val="24"/>
          <w:szCs w:val="24"/>
        </w:rPr>
        <w:t xml:space="preserve">and </w:t>
      </w:r>
      <w:r w:rsidRPr="00481AA1">
        <w:rPr>
          <w:rFonts w:ascii="EB Garamond" w:eastAsia="EB Garamond" w:hAnsi="EB Garamond" w:cs="EB Garamond"/>
          <w:sz w:val="24"/>
          <w:szCs w:val="24"/>
        </w:rPr>
        <w:t>mastication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741CAC2A" w14:textId="7F9C6197" w:rsidR="00890CD1" w:rsidRPr="00481AA1" w:rsidRDefault="00481AA1" w:rsidP="00890CD1">
      <w:pPr>
        <w:pStyle w:val="ListParagraph"/>
        <w:numPr>
          <w:ilvl w:val="0"/>
          <w:numId w:val="8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Interest</w:t>
      </w:r>
      <w:r w:rsidR="00890CD1" w:rsidRPr="00481AA1">
        <w:rPr>
          <w:rFonts w:ascii="EB Garamond" w:eastAsia="EB Garamond" w:hAnsi="EB Garamond" w:cs="EB Garamond"/>
          <w:sz w:val="24"/>
          <w:szCs w:val="24"/>
        </w:rPr>
        <w:t xml:space="preserve"> in hazard tree </w:t>
      </w:r>
      <w:r w:rsidRPr="00481AA1">
        <w:rPr>
          <w:rFonts w:ascii="EB Garamond" w:eastAsia="EB Garamond" w:hAnsi="EB Garamond" w:cs="EB Garamond"/>
          <w:sz w:val="24"/>
          <w:szCs w:val="24"/>
        </w:rPr>
        <w:t>removal</w:t>
      </w:r>
      <w:r w:rsidR="00890CD1" w:rsidRPr="00481AA1">
        <w:rPr>
          <w:rFonts w:ascii="EB Garamond" w:eastAsia="EB Garamond" w:hAnsi="EB Garamond" w:cs="EB Garamond"/>
          <w:sz w:val="24"/>
          <w:szCs w:val="24"/>
        </w:rPr>
        <w:t xml:space="preserve"> on private property in a future phase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33FB16FF" w14:textId="77777777" w:rsidR="00192AFD" w:rsidRPr="00481AA1" w:rsidRDefault="00192AFD" w:rsidP="00192AFD">
      <w:pPr>
        <w:pStyle w:val="ListParagraph"/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2322E200" w14:textId="3EEBD0CE" w:rsidR="00064041" w:rsidRPr="00481AA1" w:rsidRDefault="00000000">
      <w:pPr>
        <w:spacing w:line="240" w:lineRule="auto"/>
        <w:rPr>
          <w:rFonts w:ascii="EB Garamond" w:eastAsia="EB Garamond" w:hAnsi="EB Garamond" w:cs="EB Garamond"/>
          <w:i/>
          <w:iCs/>
          <w:sz w:val="24"/>
          <w:szCs w:val="24"/>
        </w:rPr>
      </w:pPr>
      <w:r w:rsidRPr="00481AA1">
        <w:rPr>
          <w:rFonts w:ascii="EB Garamond" w:eastAsia="EB Garamond" w:hAnsi="EB Garamond" w:cs="EB Garamond"/>
          <w:i/>
          <w:iCs/>
          <w:sz w:val="24"/>
          <w:szCs w:val="24"/>
        </w:rPr>
        <w:t xml:space="preserve">Presentation from Yana </w:t>
      </w:r>
      <w:proofErr w:type="spellStart"/>
      <w:r w:rsidRPr="00481AA1">
        <w:rPr>
          <w:rFonts w:ascii="EB Garamond" w:eastAsia="EB Garamond" w:hAnsi="EB Garamond" w:cs="EB Garamond"/>
          <w:i/>
          <w:iCs/>
          <w:color w:val="202124"/>
          <w:sz w:val="24"/>
          <w:szCs w:val="24"/>
        </w:rPr>
        <w:t>Valachovic</w:t>
      </w:r>
      <w:proofErr w:type="spellEnd"/>
      <w:r w:rsidRPr="00481AA1">
        <w:rPr>
          <w:rFonts w:ascii="EB Garamond" w:eastAsia="EB Garamond" w:hAnsi="EB Garamond" w:cs="EB Garamond"/>
          <w:i/>
          <w:iCs/>
          <w:color w:val="202124"/>
          <w:sz w:val="24"/>
          <w:szCs w:val="24"/>
        </w:rPr>
        <w:t xml:space="preserve"> </w:t>
      </w:r>
      <w:r w:rsidRPr="00481AA1">
        <w:rPr>
          <w:rFonts w:ascii="EB Garamond" w:eastAsia="EB Garamond" w:hAnsi="EB Garamond" w:cs="EB Garamond"/>
          <w:i/>
          <w:iCs/>
          <w:sz w:val="24"/>
          <w:szCs w:val="24"/>
        </w:rPr>
        <w:t>from the UC Cooperative Extension</w:t>
      </w:r>
    </w:p>
    <w:p w14:paraId="12F4302C" w14:textId="2D58ECF8" w:rsidR="00794501" w:rsidRPr="00481AA1" w:rsidRDefault="00794501" w:rsidP="00794501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What it means to build thoughtfully, with wildfire in mind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03329ABC" w14:textId="72630F69" w:rsidR="00794501" w:rsidRPr="00481AA1" w:rsidRDefault="00794501" w:rsidP="00794501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Yana is an RPF </w:t>
      </w:r>
      <w:r w:rsidR="005B62C3">
        <w:rPr>
          <w:rFonts w:ascii="EB Garamond" w:eastAsia="EB Garamond" w:hAnsi="EB Garamond" w:cs="EB Garamond"/>
          <w:sz w:val="24"/>
          <w:szCs w:val="24"/>
        </w:rPr>
        <w:t>and aspiring</w:t>
      </w:r>
      <w:r w:rsidRPr="00481AA1">
        <w:rPr>
          <w:rFonts w:ascii="EB Garamond" w:eastAsia="EB Garamond" w:hAnsi="EB Garamond" w:cs="EB Garamond"/>
          <w:sz w:val="24"/>
          <w:szCs w:val="24"/>
        </w:rPr>
        <w:t xml:space="preserve"> building designer, thinking about how we build resilient infrastructure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4132D1C7" w14:textId="57FC4127" w:rsidR="00794501" w:rsidRPr="00481AA1" w:rsidRDefault="00794501" w:rsidP="00794501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Understanding and predicting vulnerabilities in design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74A88B22" w14:textId="035C6903" w:rsidR="00794501" w:rsidRPr="00481AA1" w:rsidRDefault="00794501" w:rsidP="00794501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Yana advanced changes in CA’s defensible space code: 4291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067D9B41" w14:textId="0FBE8A60" w:rsidR="00794501" w:rsidRPr="00481AA1" w:rsidRDefault="00794501" w:rsidP="00794501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The scale of fires in recent years feels overwhelming in many ways, this requires a radical rethinking </w:t>
      </w:r>
      <w:r w:rsidR="005B62C3">
        <w:rPr>
          <w:rFonts w:ascii="EB Garamond" w:eastAsia="EB Garamond" w:hAnsi="EB Garamond" w:cs="EB Garamond"/>
          <w:sz w:val="24"/>
          <w:szCs w:val="24"/>
        </w:rPr>
        <w:t xml:space="preserve">of </w:t>
      </w:r>
      <w:r w:rsidRPr="00481AA1">
        <w:rPr>
          <w:rFonts w:ascii="EB Garamond" w:eastAsia="EB Garamond" w:hAnsi="EB Garamond" w:cs="EB Garamond"/>
          <w:sz w:val="24"/>
          <w:szCs w:val="24"/>
        </w:rPr>
        <w:t>how we build, the materials we use, and the products we choose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13782BEB" w14:textId="1BCF4265" w:rsidR="00794501" w:rsidRPr="00481AA1" w:rsidRDefault="00794501" w:rsidP="00794501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Embers can cause a lot of damage despite their small size and heighten fire behavior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040FB397" w14:textId="34652798" w:rsidR="00794501" w:rsidRPr="00481AA1" w:rsidRDefault="00794501" w:rsidP="00794501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Wind-blown embers are responsible for </w:t>
      </w:r>
      <w:r w:rsidR="005B62C3" w:rsidRPr="00481AA1">
        <w:rPr>
          <w:rFonts w:ascii="EB Garamond" w:eastAsia="EB Garamond" w:hAnsi="EB Garamond" w:cs="EB Garamond"/>
          <w:sz w:val="24"/>
          <w:szCs w:val="24"/>
        </w:rPr>
        <w:t>most</w:t>
      </w:r>
      <w:r w:rsidRPr="00481AA1">
        <w:rPr>
          <w:rFonts w:ascii="EB Garamond" w:eastAsia="EB Garamond" w:hAnsi="EB Garamond" w:cs="EB Garamond"/>
          <w:sz w:val="24"/>
          <w:szCs w:val="24"/>
        </w:rPr>
        <w:t xml:space="preserve"> building ignitions: embers can penetrate vents, decks, </w:t>
      </w:r>
      <w:r w:rsidR="005B62C3">
        <w:rPr>
          <w:rFonts w:ascii="EB Garamond" w:eastAsia="EB Garamond" w:hAnsi="EB Garamond" w:cs="EB Garamond"/>
          <w:sz w:val="24"/>
          <w:szCs w:val="24"/>
        </w:rPr>
        <w:t xml:space="preserve">and the </w:t>
      </w:r>
      <w:r w:rsidRPr="00481AA1">
        <w:rPr>
          <w:rFonts w:ascii="EB Garamond" w:eastAsia="EB Garamond" w:hAnsi="EB Garamond" w:cs="EB Garamond"/>
          <w:sz w:val="24"/>
          <w:szCs w:val="24"/>
        </w:rPr>
        <w:t>base of the wall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20CE2BA1" w14:textId="1284D93E" w:rsidR="00794501" w:rsidRPr="00481AA1" w:rsidRDefault="00794501" w:rsidP="00794501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Education messages have mostly focused on how to reduce direct flame contact through </w:t>
      </w:r>
      <w:r w:rsidR="00B72829" w:rsidRPr="00481AA1">
        <w:rPr>
          <w:rFonts w:ascii="EB Garamond" w:eastAsia="EB Garamond" w:hAnsi="EB Garamond" w:cs="EB Garamond"/>
          <w:sz w:val="24"/>
          <w:szCs w:val="24"/>
        </w:rPr>
        <w:t>defensible</w:t>
      </w:r>
      <w:r w:rsidRPr="00481AA1">
        <w:rPr>
          <w:rFonts w:ascii="EB Garamond" w:eastAsia="EB Garamond" w:hAnsi="EB Garamond" w:cs="EB Garamond"/>
          <w:sz w:val="24"/>
          <w:szCs w:val="24"/>
        </w:rPr>
        <w:t xml:space="preserve"> space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7A632821" w14:textId="0D8ED074" w:rsidR="00B72829" w:rsidRPr="00481AA1" w:rsidRDefault="00B72829" w:rsidP="00794501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Preparing for embers and radiant heat exposures takes a different approach – embers can bypass fuels modifications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705BDE9F" w14:textId="27ACB3B5" w:rsidR="00B72829" w:rsidRPr="00481AA1" w:rsidRDefault="00B72829" w:rsidP="00794501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Radiant heat: if a side storage shed ignites, heat can transfer through the air, break a window for example, and allow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embers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 xml:space="preserve"> to enter a home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6AFEC9CF" w14:textId="70D37B49" w:rsidR="00B72829" w:rsidRPr="00481AA1" w:rsidRDefault="00B72829" w:rsidP="00794501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Three types of fire exposures:</w:t>
      </w:r>
    </w:p>
    <w:p w14:paraId="7C2DA21E" w14:textId="7DE74CC8" w:rsidR="00B72829" w:rsidRPr="00481AA1" w:rsidRDefault="00B72829" w:rsidP="00B72829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Direct Flame Contact</w:t>
      </w:r>
    </w:p>
    <w:p w14:paraId="2D7995FC" w14:textId="1FEDE99C" w:rsidR="00B72829" w:rsidRPr="00481AA1" w:rsidRDefault="00B72829" w:rsidP="00B72829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Embers</w:t>
      </w:r>
    </w:p>
    <w:p w14:paraId="0527D39A" w14:textId="1EA3D933" w:rsidR="00B72829" w:rsidRPr="00481AA1" w:rsidRDefault="00B72829" w:rsidP="00B72829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Radiant Heat</w:t>
      </w:r>
    </w:p>
    <w:p w14:paraId="3399548F" w14:textId="1AE9EF76" w:rsidR="00B72829" w:rsidRPr="005B62C3" w:rsidRDefault="005B62C3" w:rsidP="005B62C3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In Paradise, during the Camp Fire, </w:t>
      </w:r>
      <w:r w:rsidR="00B72829" w:rsidRPr="005B62C3">
        <w:rPr>
          <w:rFonts w:ascii="EB Garamond" w:eastAsia="EB Garamond" w:hAnsi="EB Garamond" w:cs="EB Garamond"/>
          <w:sz w:val="24"/>
          <w:szCs w:val="24"/>
        </w:rPr>
        <w:t>73% of homes were within 18 m of a destroyed structure</w:t>
      </w:r>
      <w:r>
        <w:rPr>
          <w:rFonts w:ascii="EB Garamond" w:eastAsia="EB Garamond" w:hAnsi="EB Garamond" w:cs="EB Garamond"/>
          <w:sz w:val="24"/>
          <w:szCs w:val="24"/>
        </w:rPr>
        <w:t>.</w:t>
      </w:r>
    </w:p>
    <w:p w14:paraId="5201CE4A" w14:textId="1B944468" w:rsidR="00B72829" w:rsidRPr="00481AA1" w:rsidRDefault="00B72829" w:rsidP="00794501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Marshall Fire started in Boulder Colorado on Dec 30, 2021 – fire was put out by a snowstorm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0A784B91" w14:textId="221108A6" w:rsidR="00B72829" w:rsidRPr="00481AA1" w:rsidRDefault="00B72829" w:rsidP="00B72829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lastRenderedPageBreak/>
        <w:t>Fire fighter response prevented additional spread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776F44D8" w14:textId="765A29A9" w:rsidR="00B72829" w:rsidRPr="00481AA1" w:rsidRDefault="00B72829" w:rsidP="00B72829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Connected fences </w:t>
      </w:r>
      <w:r w:rsidR="005B62C3">
        <w:rPr>
          <w:rFonts w:ascii="EB Garamond" w:eastAsia="EB Garamond" w:hAnsi="EB Garamond" w:cs="EB Garamond"/>
          <w:sz w:val="24"/>
          <w:szCs w:val="24"/>
        </w:rPr>
        <w:t xml:space="preserve">in housing communities </w:t>
      </w:r>
      <w:r w:rsidRPr="00481AA1">
        <w:rPr>
          <w:rFonts w:ascii="EB Garamond" w:eastAsia="EB Garamond" w:hAnsi="EB Garamond" w:cs="EB Garamond"/>
          <w:sz w:val="24"/>
          <w:szCs w:val="24"/>
        </w:rPr>
        <w:t>spread the grassland fire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0111F9E7" w14:textId="31FA4C28" w:rsidR="00B72829" w:rsidRPr="00481AA1" w:rsidRDefault="00B72829" w:rsidP="00B72829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Some materials withstand high radiant heat better than others, for example tempered glass </w:t>
      </w:r>
      <w:r w:rsidR="00306F6A" w:rsidRPr="00481AA1">
        <w:rPr>
          <w:rFonts w:ascii="EB Garamond" w:eastAsia="EB Garamond" w:hAnsi="EB Garamond" w:cs="EB Garamond"/>
          <w:sz w:val="24"/>
          <w:szCs w:val="24"/>
        </w:rPr>
        <w:t>didn’t fail when annealed glass did in the Colorado fire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3D06C594" w14:textId="2BAEA0E6" w:rsidR="00306F6A" w:rsidRPr="00481AA1" w:rsidRDefault="00306F6A" w:rsidP="00306F6A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What components make a building more likely to survive a fire?</w:t>
      </w:r>
    </w:p>
    <w:p w14:paraId="15FC1AD6" w14:textId="6A4862FC" w:rsidR="00306F6A" w:rsidRPr="00481AA1" w:rsidRDefault="00306F6A" w:rsidP="00306F6A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Ember and flame-resistant vents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521E4F80" w14:textId="760A502F" w:rsidR="00306F6A" w:rsidRPr="00481AA1" w:rsidRDefault="00306F6A" w:rsidP="00306F6A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Tall foundation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32820964" w14:textId="04B317D5" w:rsidR="00306F6A" w:rsidRPr="00481AA1" w:rsidRDefault="00306F6A" w:rsidP="00306F6A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Vertical and horizontal non-combustible zones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4785A1C5" w14:textId="65A60A7D" w:rsidR="00306F6A" w:rsidRPr="00481AA1" w:rsidRDefault="00306F6A" w:rsidP="00306F6A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Class A roof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64458CB6" w14:textId="2DED3B86" w:rsidR="00306F6A" w:rsidRPr="00481AA1" w:rsidRDefault="00306F6A" w:rsidP="00306F6A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Plant placement is more important than plant type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0F98EAF4" w14:textId="6180B56E" w:rsidR="00306F6A" w:rsidRPr="00481AA1" w:rsidRDefault="00306F6A" w:rsidP="00306F6A">
      <w:pPr>
        <w:pStyle w:val="ListParagraph"/>
        <w:numPr>
          <w:ilvl w:val="2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Fire safe landscaping requires maintenance (pruning, irrigation, clean-up)</w:t>
      </w:r>
    </w:p>
    <w:p w14:paraId="21BD2D48" w14:textId="4E779613" w:rsidR="00306F6A" w:rsidRPr="00481AA1" w:rsidRDefault="00306F6A" w:rsidP="00306F6A">
      <w:pPr>
        <w:pStyle w:val="ListParagraph"/>
        <w:numPr>
          <w:ilvl w:val="2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Keep the plants away from the house, especially out of the first 5 feet </w:t>
      </w:r>
    </w:p>
    <w:p w14:paraId="5CC53071" w14:textId="4B4C1181" w:rsidR="000A2A95" w:rsidRPr="00481AA1" w:rsidRDefault="000A2A95" w:rsidP="00306F6A">
      <w:pPr>
        <w:pStyle w:val="ListParagraph"/>
        <w:numPr>
          <w:ilvl w:val="2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Have islands of vegetation, to reduce fire spreading continuously </w:t>
      </w:r>
    </w:p>
    <w:p w14:paraId="40484C6B" w14:textId="54752BE8" w:rsidR="000A2A95" w:rsidRPr="00481AA1" w:rsidRDefault="000A2A95" w:rsidP="000A2A95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Home hardening to address vulnerable locations</w:t>
      </w:r>
    </w:p>
    <w:p w14:paraId="2E2241FE" w14:textId="01113C8E" w:rsidR="000A2A95" w:rsidRPr="00481AA1" w:rsidRDefault="000A2A95" w:rsidP="000A2A95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Fence to house connection: think about how </w:t>
      </w:r>
      <w:r w:rsidR="009A72AC" w:rsidRPr="00481AA1">
        <w:rPr>
          <w:rFonts w:ascii="EB Garamond" w:eastAsia="EB Garamond" w:hAnsi="EB Garamond" w:cs="EB Garamond"/>
          <w:sz w:val="24"/>
          <w:szCs w:val="24"/>
        </w:rPr>
        <w:t>fire-resistant</w:t>
      </w:r>
      <w:r w:rsidRPr="00481AA1">
        <w:rPr>
          <w:rFonts w:ascii="EB Garamond" w:eastAsia="EB Garamond" w:hAnsi="EB Garamond" w:cs="EB Garamond"/>
          <w:sz w:val="24"/>
          <w:szCs w:val="24"/>
        </w:rPr>
        <w:t xml:space="preserve"> perpendicular attachment points are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4A14B03A" w14:textId="0D4CC1E5" w:rsidR="000A2A95" w:rsidRPr="00481AA1" w:rsidRDefault="000A2A95" w:rsidP="000A2A95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Rain gutters to roof edge: gutters can become clogged with needles and leaves and create gutter fires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77568EF6" w14:textId="54B72B68" w:rsidR="00993E79" w:rsidRPr="00481AA1" w:rsidRDefault="000A2A95" w:rsidP="00993E79">
      <w:pPr>
        <w:pStyle w:val="ListParagraph"/>
        <w:numPr>
          <w:ilvl w:val="1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Retrofit vents to be able to resist embers</w:t>
      </w:r>
      <w:r w:rsidR="005B62C3">
        <w:rPr>
          <w:rFonts w:ascii="EB Garamond" w:eastAsia="EB Garamond" w:hAnsi="EB Garamond" w:cs="EB Garamond"/>
          <w:sz w:val="24"/>
          <w:szCs w:val="24"/>
        </w:rPr>
        <w:t>.</w:t>
      </w:r>
    </w:p>
    <w:p w14:paraId="76DD5229" w14:textId="432180CA" w:rsidR="00993E79" w:rsidRPr="00481AA1" w:rsidRDefault="00993E79" w:rsidP="00993E79">
      <w:pPr>
        <w:pStyle w:val="ListParagraph"/>
        <w:numPr>
          <w:ilvl w:val="0"/>
          <w:numId w:val="9"/>
        </w:num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For more info:</w:t>
      </w:r>
    </w:p>
    <w:p w14:paraId="5DE2BEF7" w14:textId="77777777" w:rsidR="00993E79" w:rsidRPr="00481AA1" w:rsidRDefault="00993E79" w:rsidP="00993E79">
      <w:pPr>
        <w:spacing w:line="240" w:lineRule="auto"/>
        <w:ind w:firstLine="720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Yana </w:t>
      </w:r>
      <w:proofErr w:type="spellStart"/>
      <w:r w:rsidRPr="00481AA1">
        <w:rPr>
          <w:rFonts w:ascii="EB Garamond" w:eastAsia="EB Garamond" w:hAnsi="EB Garamond" w:cs="EB Garamond"/>
          <w:sz w:val="24"/>
          <w:szCs w:val="24"/>
        </w:rPr>
        <w:t>Valachovic</w:t>
      </w:r>
      <w:proofErr w:type="spellEnd"/>
      <w:r w:rsidRPr="00481AA1"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72EBB55B" w14:textId="51CA6DCA" w:rsidR="00993E79" w:rsidRPr="00481AA1" w:rsidRDefault="00993E79" w:rsidP="00993E79">
      <w:pPr>
        <w:spacing w:line="240" w:lineRule="auto"/>
        <w:ind w:firstLine="720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 xml:space="preserve">yvala@ucanr.edu and </w:t>
      </w:r>
    </w:p>
    <w:p w14:paraId="50601757" w14:textId="7B0B132E" w:rsidR="00993E79" w:rsidRPr="00481AA1" w:rsidRDefault="00993E79" w:rsidP="00993E79">
      <w:pPr>
        <w:spacing w:line="240" w:lineRule="auto"/>
        <w:ind w:firstLine="720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>https://ucanr.edu/sites/fire</w:t>
      </w:r>
    </w:p>
    <w:p w14:paraId="054A3EB8" w14:textId="77777777" w:rsidR="00064041" w:rsidRPr="00481AA1" w:rsidRDefault="00064041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</w:p>
    <w:p w14:paraId="0C54C641" w14:textId="3FF157ED" w:rsidR="00064041" w:rsidRPr="00481AA1" w:rsidRDefault="00000000">
      <w:pPr>
        <w:spacing w:line="240" w:lineRule="auto"/>
        <w:rPr>
          <w:rFonts w:ascii="EB Garamond" w:eastAsia="EB Garamond" w:hAnsi="EB Garamond" w:cs="EB Garamond"/>
          <w:b/>
          <w:bCs/>
          <w:sz w:val="24"/>
          <w:szCs w:val="24"/>
        </w:rPr>
      </w:pPr>
      <w:r w:rsidRPr="00481AA1">
        <w:rPr>
          <w:rFonts w:ascii="EB Garamond" w:eastAsia="EB Garamond" w:hAnsi="EB Garamond" w:cs="EB Garamond"/>
          <w:b/>
          <w:bCs/>
          <w:sz w:val="24"/>
          <w:szCs w:val="24"/>
        </w:rPr>
        <w:t>Adjourn</w:t>
      </w:r>
    </w:p>
    <w:p w14:paraId="2B4661F0" w14:textId="77777777" w:rsidR="00064041" w:rsidRPr="00481AA1" w:rsidRDefault="00000000">
      <w:pPr>
        <w:spacing w:line="240" w:lineRule="auto"/>
        <w:rPr>
          <w:rFonts w:ascii="EB Garamond" w:eastAsia="EB Garamond" w:hAnsi="EB Garamond" w:cs="EB Garamond"/>
          <w:sz w:val="24"/>
          <w:szCs w:val="24"/>
        </w:rPr>
      </w:pPr>
      <w:r w:rsidRPr="00481AA1">
        <w:rPr>
          <w:rFonts w:ascii="EB Garamond" w:eastAsia="EB Garamond" w:hAnsi="EB Garamond" w:cs="EB Garamond"/>
          <w:sz w:val="24"/>
          <w:szCs w:val="24"/>
        </w:rPr>
        <w:tab/>
        <w:t>Next meeting in March - hopefully in the field</w:t>
      </w:r>
    </w:p>
    <w:sectPr w:rsidR="00064041" w:rsidRPr="00481AA1" w:rsidSect="008552B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F24E" w14:textId="77777777" w:rsidR="00172AFB" w:rsidRDefault="00172AFB">
      <w:pPr>
        <w:spacing w:line="240" w:lineRule="auto"/>
      </w:pPr>
      <w:r>
        <w:separator/>
      </w:r>
    </w:p>
  </w:endnote>
  <w:endnote w:type="continuationSeparator" w:id="0">
    <w:p w14:paraId="679EE7EB" w14:textId="77777777" w:rsidR="00172AFB" w:rsidRDefault="00172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5205970"/>
      <w:docPartObj>
        <w:docPartGallery w:val="Page Numbers (Bottom of Page)"/>
        <w:docPartUnique/>
      </w:docPartObj>
    </w:sdtPr>
    <w:sdtContent>
      <w:p w14:paraId="7DCA1DFC" w14:textId="234477E5" w:rsidR="008552B8" w:rsidRDefault="008552B8" w:rsidP="00BA36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A69C61" w14:textId="77777777" w:rsidR="008552B8" w:rsidRDefault="008552B8" w:rsidP="008552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6281338"/>
      <w:docPartObj>
        <w:docPartGallery w:val="Page Numbers (Bottom of Page)"/>
        <w:docPartUnique/>
      </w:docPartObj>
    </w:sdtPr>
    <w:sdtContent>
      <w:p w14:paraId="65C05309" w14:textId="122E3638" w:rsidR="008552B8" w:rsidRDefault="008552B8" w:rsidP="00BA36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F4F74F" w14:textId="77777777" w:rsidR="008552B8" w:rsidRDefault="008552B8" w:rsidP="008552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C415" w14:textId="77777777" w:rsidR="00172AFB" w:rsidRDefault="00172AFB">
      <w:pPr>
        <w:spacing w:line="240" w:lineRule="auto"/>
      </w:pPr>
      <w:r>
        <w:separator/>
      </w:r>
    </w:p>
  </w:footnote>
  <w:footnote w:type="continuationSeparator" w:id="0">
    <w:p w14:paraId="3C246E13" w14:textId="77777777" w:rsidR="00172AFB" w:rsidRDefault="00172A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B292" w14:textId="77777777" w:rsidR="00064041" w:rsidRDefault="00000000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196242A" wp14:editId="07F640E5">
          <wp:simplePos x="0" y="0"/>
          <wp:positionH relativeFrom="column">
            <wp:posOffset>1404938</wp:posOffset>
          </wp:positionH>
          <wp:positionV relativeFrom="paragraph">
            <wp:posOffset>-104770</wp:posOffset>
          </wp:positionV>
          <wp:extent cx="3131608" cy="762000"/>
          <wp:effectExtent l="0" t="0" r="0" b="0"/>
          <wp:wrapSquare wrapText="bothSides" distT="0" distB="0" distL="114300" distR="114300"/>
          <wp:docPr id="8" name="image2.jpg" descr="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mall"/>
                  <pic:cNvPicPr preferRelativeResize="0"/>
                </pic:nvPicPr>
                <pic:blipFill>
                  <a:blip r:embed="rId1"/>
                  <a:srcRect l="-24803" t="-29629" r="-18825" b="-49913"/>
                  <a:stretch>
                    <a:fillRect/>
                  </a:stretch>
                </pic:blipFill>
                <pic:spPr>
                  <a:xfrm>
                    <a:off x="0" y="0"/>
                    <a:ext cx="3131608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4547E1" w14:textId="77777777" w:rsidR="00064041" w:rsidRDefault="00064041">
    <w:pPr>
      <w:jc w:val="center"/>
    </w:pPr>
  </w:p>
  <w:p w14:paraId="7EE36F75" w14:textId="77777777" w:rsidR="00064041" w:rsidRDefault="00064041">
    <w:pPr>
      <w:jc w:val="center"/>
    </w:pPr>
  </w:p>
  <w:p w14:paraId="7637CAD8" w14:textId="77777777" w:rsidR="00064041" w:rsidRDefault="0006404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0E43"/>
    <w:multiLevelType w:val="multilevel"/>
    <w:tmpl w:val="A4F27994"/>
    <w:lvl w:ilvl="0">
      <w:start w:val="1"/>
      <w:numFmt w:val="bullet"/>
      <w:lvlText w:val="●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3455495"/>
    <w:multiLevelType w:val="multilevel"/>
    <w:tmpl w:val="4E6E5E1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27663C7C"/>
    <w:multiLevelType w:val="multilevel"/>
    <w:tmpl w:val="5ABE88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D1A5C55"/>
    <w:multiLevelType w:val="multilevel"/>
    <w:tmpl w:val="0A769FA8"/>
    <w:lvl w:ilvl="0">
      <w:start w:val="1"/>
      <w:numFmt w:val="bullet"/>
      <w:lvlText w:val="●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3D620A0"/>
    <w:multiLevelType w:val="hybridMultilevel"/>
    <w:tmpl w:val="55B2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3229B"/>
    <w:multiLevelType w:val="multilevel"/>
    <w:tmpl w:val="BC62850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57AD3EAA"/>
    <w:multiLevelType w:val="hybridMultilevel"/>
    <w:tmpl w:val="6B7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004D3"/>
    <w:multiLevelType w:val="hybridMultilevel"/>
    <w:tmpl w:val="A9F6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D7D"/>
    <w:multiLevelType w:val="hybridMultilevel"/>
    <w:tmpl w:val="6BEE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978EB"/>
    <w:multiLevelType w:val="hybridMultilevel"/>
    <w:tmpl w:val="99CEE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964808"/>
    <w:multiLevelType w:val="hybridMultilevel"/>
    <w:tmpl w:val="CC00A7C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8803832">
    <w:abstractNumId w:val="3"/>
  </w:num>
  <w:num w:numId="2" w16cid:durableId="215623461">
    <w:abstractNumId w:val="1"/>
  </w:num>
  <w:num w:numId="3" w16cid:durableId="43457000">
    <w:abstractNumId w:val="2"/>
  </w:num>
  <w:num w:numId="4" w16cid:durableId="974915477">
    <w:abstractNumId w:val="5"/>
  </w:num>
  <w:num w:numId="5" w16cid:durableId="795181011">
    <w:abstractNumId w:val="0"/>
  </w:num>
  <w:num w:numId="6" w16cid:durableId="1534923652">
    <w:abstractNumId w:val="9"/>
  </w:num>
  <w:num w:numId="7" w16cid:durableId="82998508">
    <w:abstractNumId w:val="10"/>
  </w:num>
  <w:num w:numId="8" w16cid:durableId="841626902">
    <w:abstractNumId w:val="6"/>
  </w:num>
  <w:num w:numId="9" w16cid:durableId="2138915148">
    <w:abstractNumId w:val="4"/>
  </w:num>
  <w:num w:numId="10" w16cid:durableId="675153168">
    <w:abstractNumId w:val="8"/>
  </w:num>
  <w:num w:numId="11" w16cid:durableId="5697309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41"/>
    <w:rsid w:val="00064041"/>
    <w:rsid w:val="000A2A95"/>
    <w:rsid w:val="000C4ADE"/>
    <w:rsid w:val="0013690F"/>
    <w:rsid w:val="00172AFB"/>
    <w:rsid w:val="00192AFD"/>
    <w:rsid w:val="001C22AA"/>
    <w:rsid w:val="002052A7"/>
    <w:rsid w:val="00306F6A"/>
    <w:rsid w:val="003F5FB0"/>
    <w:rsid w:val="00481AA1"/>
    <w:rsid w:val="005B62C3"/>
    <w:rsid w:val="00794501"/>
    <w:rsid w:val="00830656"/>
    <w:rsid w:val="008552B8"/>
    <w:rsid w:val="00890CD1"/>
    <w:rsid w:val="00993E79"/>
    <w:rsid w:val="009A72AC"/>
    <w:rsid w:val="00AB665C"/>
    <w:rsid w:val="00B136C1"/>
    <w:rsid w:val="00B72829"/>
    <w:rsid w:val="00C81B96"/>
    <w:rsid w:val="00C949BC"/>
    <w:rsid w:val="00CE20D2"/>
    <w:rsid w:val="00C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DB22"/>
  <w15:docId w15:val="{A982E79D-A738-3F49-ACEE-CB33C64A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36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52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B8"/>
  </w:style>
  <w:style w:type="character" w:styleId="PageNumber">
    <w:name w:val="page number"/>
    <w:basedOn w:val="DefaultParagraphFont"/>
    <w:uiPriority w:val="99"/>
    <w:semiHidden/>
    <w:unhideWhenUsed/>
    <w:rsid w:val="0085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5RE/z5ok0Gxv8polPOtJIAFQJg==">AMUW2mUioLzhgm/cgWi2tRGhF+zZDMKGO1v7wQ6ZyplDW5CcKqq3J+Jj4DU9gRmHPzMiewi22YNoaWYUFXo0HbWO4v2KeHZmX08sp9+lVOUBD0vt7RVjlxA=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Institute</dc:creator>
  <cp:lastModifiedBy>Isabella Bledsoe</cp:lastModifiedBy>
  <cp:revision>9</cp:revision>
  <dcterms:created xsi:type="dcterms:W3CDTF">2022-12-13T01:35:00Z</dcterms:created>
  <dcterms:modified xsi:type="dcterms:W3CDTF">2023-01-03T20:25:00Z</dcterms:modified>
</cp:coreProperties>
</file>